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EF33EE" w:rsidRDefault="00244045" w:rsidP="00227F61">
      <w:pPr>
        <w:rPr>
          <w:rFonts w:asciiTheme="majorEastAsia" w:eastAsiaTheme="majorEastAsia" w:hAnsiTheme="majorEastAsia"/>
          <w:b/>
          <w:color w:val="0000FF"/>
          <w:sz w:val="22"/>
        </w:rPr>
      </w:pPr>
      <w:r w:rsidRPr="00EF33EE">
        <w:rPr>
          <w:rFonts w:asciiTheme="majorEastAsia" w:eastAsiaTheme="majorEastAsia" w:hAnsiTheme="majorEastAsia" w:hint="eastAsia"/>
          <w:b/>
          <w:color w:val="0000FF"/>
          <w:sz w:val="22"/>
        </w:rPr>
        <w:t>障害福祉サービス事業者（</w:t>
      </w:r>
      <w:r w:rsidR="00752E4E" w:rsidRPr="00EF33EE">
        <w:rPr>
          <w:rFonts w:asciiTheme="majorEastAsia" w:eastAsiaTheme="majorEastAsia" w:hAnsiTheme="majorEastAsia" w:hint="eastAsia"/>
          <w:b/>
          <w:color w:val="0000FF"/>
          <w:sz w:val="22"/>
        </w:rPr>
        <w:t>重度障害者等包括支援</w:t>
      </w:r>
      <w:r w:rsidR="00005E1B" w:rsidRPr="00EF33EE">
        <w:rPr>
          <w:rFonts w:asciiTheme="majorEastAsia" w:eastAsiaTheme="majorEastAsia" w:hAnsiTheme="majorEastAsia" w:hint="eastAsia"/>
          <w:b/>
          <w:color w:val="0000FF"/>
          <w:sz w:val="22"/>
        </w:rPr>
        <w:t>）</w:t>
      </w:r>
      <w:r w:rsidR="00B94C55">
        <w:rPr>
          <w:rFonts w:asciiTheme="majorEastAsia" w:eastAsiaTheme="majorEastAsia" w:hAnsiTheme="majorEastAsia" w:hint="eastAsia"/>
          <w:b/>
          <w:color w:val="0000FF"/>
          <w:sz w:val="22"/>
        </w:rPr>
        <w:t>自己点検表</w:t>
      </w:r>
    </w:p>
    <w:p w:rsidR="00E26E4F" w:rsidRPr="00036335" w:rsidRDefault="00240230" w:rsidP="00227F61">
      <w:pPr>
        <w:rPr>
          <w:rFonts w:asciiTheme="minorEastAsia" w:hAnsiTheme="minorEastAsia"/>
          <w:szCs w:val="21"/>
          <w:u w:val="single"/>
        </w:rPr>
      </w:pPr>
      <w:r>
        <w:rPr>
          <w:rFonts w:asciiTheme="minorEastAsia" w:hAnsiTheme="minorEastAsia" w:hint="eastAsia"/>
          <w:szCs w:val="21"/>
          <w:u w:val="single"/>
        </w:rPr>
        <w:t xml:space="preserve">事業所の名称：　　　　　　　　　　　　　　　</w:t>
      </w:r>
      <w:r w:rsidR="00B94C55">
        <w:rPr>
          <w:rFonts w:asciiTheme="minorEastAsia" w:hAnsiTheme="minorEastAsia" w:hint="eastAsia"/>
          <w:szCs w:val="21"/>
          <w:u w:val="single"/>
        </w:rPr>
        <w:t>自己点検</w:t>
      </w:r>
      <w:r>
        <w:rPr>
          <w:rFonts w:asciiTheme="minorEastAsia" w:hAnsiTheme="minorEastAsia" w:hint="eastAsia"/>
          <w:szCs w:val="21"/>
          <w:u w:val="single"/>
        </w:rPr>
        <w:t>日：令和</w:t>
      </w:r>
      <w:r w:rsidR="00D4774A" w:rsidRPr="00036335">
        <w:rPr>
          <w:rFonts w:asciiTheme="minorEastAsia" w:hAnsiTheme="minorEastAsia" w:hint="eastAsia"/>
          <w:szCs w:val="21"/>
          <w:u w:val="single"/>
        </w:rPr>
        <w:t xml:space="preserve">　　年　　月　　日（　）　　</w:t>
      </w:r>
      <w:r w:rsidR="00B94C55">
        <w:rPr>
          <w:rFonts w:hint="eastAsia"/>
          <w:u w:val="single"/>
        </w:rPr>
        <w:t>記入者　職</w:t>
      </w:r>
      <w:r w:rsidR="00B94C55" w:rsidRPr="003D4931">
        <w:rPr>
          <w:rFonts w:hint="eastAsia"/>
          <w:u w:val="single"/>
        </w:rPr>
        <w:t>氏名</w:t>
      </w:r>
      <w:bookmarkStart w:id="0" w:name="_GoBack"/>
      <w:bookmarkEnd w:id="0"/>
      <w:r w:rsidR="00D4774A" w:rsidRPr="00036335">
        <w:rPr>
          <w:rFonts w:asciiTheme="minorEastAsia" w:hAnsiTheme="minorEastAsia" w:hint="eastAsia"/>
          <w:szCs w:val="21"/>
          <w:u w:val="single"/>
        </w:rPr>
        <w:t xml:space="preserve">： </w:t>
      </w:r>
      <w:r w:rsidR="003D4931" w:rsidRPr="00036335">
        <w:rPr>
          <w:rFonts w:asciiTheme="minorEastAsia" w:hAnsiTheme="minorEastAsia" w:hint="eastAsia"/>
          <w:szCs w:val="2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227F61" w:rsidTr="00043A8B">
        <w:trPr>
          <w:trHeight w:val="3900"/>
          <w:tblCellSpacing w:w="20" w:type="dxa"/>
        </w:trPr>
        <w:tc>
          <w:tcPr>
            <w:tcW w:w="6898" w:type="dxa"/>
          </w:tcPr>
          <w:p w:rsidR="00204E75" w:rsidRPr="00227F61" w:rsidRDefault="00204E75" w:rsidP="00227F61">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○鳥取県障害福祉サービス事業に関する条例</w:t>
            </w:r>
          </w:p>
          <w:p w:rsidR="00204E75" w:rsidRPr="00227F61" w:rsidRDefault="00204E75" w:rsidP="00227F61">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平成24年12月21日</w:t>
            </w:r>
          </w:p>
          <w:p w:rsidR="00204E75" w:rsidRPr="00227F61" w:rsidRDefault="00204E75" w:rsidP="00227F61">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鳥取県条例第71号</w:t>
            </w:r>
          </w:p>
          <w:p w:rsidR="00204E75" w:rsidRPr="00227F61" w:rsidRDefault="00204E75" w:rsidP="00227F61">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p20"/>
                <w:rFonts w:asciiTheme="minorEastAsia" w:eastAsiaTheme="minorEastAsia" w:hAnsiTheme="minorEastAsia" w:hint="eastAsia"/>
                <w:color w:val="000000"/>
                <w:sz w:val="18"/>
                <w:szCs w:val="18"/>
              </w:rPr>
              <w:t>鳥取県障害福祉サービス事業に関する条例をここに公布する。</w:t>
            </w:r>
          </w:p>
          <w:p w:rsidR="00204E75" w:rsidRPr="00227F61" w:rsidRDefault="00204E75" w:rsidP="00227F61">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鳥取県障害福祉サービス事業に関する条例</w:t>
            </w:r>
          </w:p>
          <w:p w:rsidR="00B61FF4" w:rsidRDefault="00B61FF4" w:rsidP="00B61FF4">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B61FF4" w:rsidRP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B61FF4">
              <w:rPr>
                <w:rStyle w:val="p29"/>
                <w:rFonts w:ascii="ＭＳ 明朝" w:eastAsia="ＭＳ 明朝" w:hAnsi="ＭＳ 明朝" w:hint="eastAsia"/>
                <w:color w:val="000000"/>
                <w:sz w:val="18"/>
                <w:szCs w:val="18"/>
              </w:rPr>
              <w:t>(第19条・第20条)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B61FF4" w:rsidRDefault="00B61FF4" w:rsidP="00B61FF4">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227F61" w:rsidRDefault="00B61FF4" w:rsidP="00B61FF4">
            <w:pPr>
              <w:pStyle w:val="tocitem-supplement"/>
              <w:shd w:val="clear" w:color="auto" w:fill="FFFFFF"/>
              <w:spacing w:before="0" w:beforeAutospacing="0" w:after="0" w:afterAutospacing="0"/>
              <w:ind w:left="1200" w:hanging="960"/>
              <w:rPr>
                <w:rFonts w:asciiTheme="minorEastAsia" w:eastAsiaTheme="minorEastAsia" w:hAnsiTheme="minorEastAsia"/>
                <w:color w:val="000000"/>
                <w:sz w:val="18"/>
                <w:szCs w:val="18"/>
              </w:rPr>
            </w:pPr>
            <w:r>
              <w:rPr>
                <w:rStyle w:val="p32"/>
                <w:rFonts w:ascii="ＭＳ 明朝" w:eastAsia="ＭＳ 明朝" w:hAnsi="ＭＳ 明朝" w:hint="eastAsia"/>
                <w:color w:val="000000"/>
                <w:sz w:val="18"/>
                <w:szCs w:val="18"/>
              </w:rPr>
              <w:t>附則</w:t>
            </w:r>
          </w:p>
          <w:p w:rsidR="00204E75" w:rsidRPr="00227F61" w:rsidRDefault="00204E75" w:rsidP="00227F61">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68"/>
                <w:rFonts w:asciiTheme="minorEastAsia" w:eastAsiaTheme="minorEastAsia" w:hAnsiTheme="minorEastAsia" w:hint="eastAsia"/>
                <w:color w:val="000000"/>
                <w:sz w:val="18"/>
                <w:szCs w:val="18"/>
              </w:rPr>
              <w:t>第1章</w:t>
            </w:r>
            <w:r w:rsidRPr="00227F61">
              <w:rPr>
                <w:rFonts w:asciiTheme="minorEastAsia" w:eastAsiaTheme="minorEastAsia" w:hAnsiTheme="minorEastAsia" w:hint="eastAsia"/>
                <w:color w:val="000000"/>
                <w:sz w:val="18"/>
                <w:szCs w:val="18"/>
              </w:rPr>
              <w:t xml:space="preserve">　</w:t>
            </w:r>
            <w:r w:rsidRPr="00227F61">
              <w:rPr>
                <w:rStyle w:val="title27"/>
                <w:rFonts w:asciiTheme="minorEastAsia" w:eastAsiaTheme="minorEastAsia" w:hAnsiTheme="minorEastAsia" w:hint="eastAsia"/>
                <w:color w:val="000000"/>
                <w:sz w:val="18"/>
                <w:szCs w:val="18"/>
              </w:rPr>
              <w:t>総則</w:t>
            </w:r>
          </w:p>
          <w:p w:rsidR="00204E75" w:rsidRPr="00227F61" w:rsidRDefault="00204E75"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(趣旨)</w:t>
            </w:r>
          </w:p>
          <w:p w:rsidR="00475AF8" w:rsidRDefault="00475AF8" w:rsidP="00475AF8">
            <w:pPr>
              <w:pStyle w:val="num16"/>
              <w:shd w:val="clear" w:color="auto" w:fill="FFFFFF"/>
              <w:spacing w:before="0" w:beforeAutospacing="0" w:after="0" w:afterAutospacing="0"/>
              <w:rPr>
                <w:rStyle w:val="p33"/>
                <w:rFonts w:ascii="ＭＳ 明朝" w:eastAsia="ＭＳ 明朝" w:hAnsi="ＭＳ 明朝"/>
                <w:color w:val="000000"/>
                <w:sz w:val="18"/>
                <w:szCs w:val="18"/>
              </w:rPr>
            </w:pPr>
            <w:r w:rsidRPr="00204E75">
              <w:rPr>
                <w:rStyle w:val="num69"/>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3"/>
                <w:rFonts w:ascii="ＭＳ 明朝" w:eastAsia="ＭＳ 明朝" w:hAnsi="ＭＳ 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Pr="00427F28">
              <w:rPr>
                <w:rStyle w:val="p33"/>
                <w:rFonts w:ascii="ＭＳ 明朝" w:eastAsia="ＭＳ 明朝" w:hAnsi="ＭＳ 明朝" w:hint="eastAsia"/>
                <w:color w:val="0070C0"/>
                <w:sz w:val="18"/>
                <w:szCs w:val="18"/>
              </w:rPr>
              <w:t>第41条の2第1項第1号及び第2号、</w:t>
            </w:r>
            <w:r w:rsidRPr="00204E75">
              <w:rPr>
                <w:rStyle w:val="p33"/>
                <w:rFonts w:ascii="ＭＳ 明朝" w:eastAsia="ＭＳ 明朝" w:hAnsi="ＭＳ 明朝" w:hint="eastAsia"/>
                <w:color w:val="000000"/>
                <w:sz w:val="18"/>
                <w:szCs w:val="18"/>
              </w:rPr>
              <w:t>第43条第1項及び第2項並びに第80条第1項の規定に基づき、障害福祉サービス事業の設備及び運営に関する基準等を定めるものとする。</w:t>
            </w:r>
          </w:p>
          <w:p w:rsidR="00475AF8" w:rsidRPr="001074C5" w:rsidRDefault="00475AF8" w:rsidP="00475AF8">
            <w:pPr>
              <w:ind w:firstLineChars="500" w:firstLine="795"/>
              <w:rPr>
                <w:rFonts w:ascii="ＭＳ 明朝" w:eastAsia="ＭＳ 明朝" w:hAnsi="ＭＳ 明朝"/>
              </w:rPr>
            </w:pPr>
            <w:r w:rsidRPr="001074C5">
              <w:rPr>
                <w:rStyle w:val="cm32"/>
                <w:rFonts w:ascii="ＭＳ Ｐ明朝" w:eastAsia="ＭＳ Ｐ明朝" w:hAnsi="ＭＳ Ｐ明朝" w:hint="eastAsia"/>
                <w:color w:val="0070C0"/>
                <w:sz w:val="18"/>
                <w:szCs w:val="18"/>
              </w:rPr>
              <w:t>(平31条例17・一部改正)</w:t>
            </w:r>
          </w:p>
          <w:p w:rsidR="00475AF8" w:rsidRPr="00204E75" w:rsidRDefault="00475AF8" w:rsidP="00475AF8">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475AF8" w:rsidRDefault="00475AF8" w:rsidP="00475AF8">
            <w:pPr>
              <w:pStyle w:val="num16"/>
              <w:shd w:val="clear" w:color="auto" w:fill="FFFFFF"/>
              <w:spacing w:before="0" w:beforeAutospacing="0" w:after="0" w:afterAutospacing="0"/>
              <w:rPr>
                <w:rStyle w:val="p34"/>
                <w:rFonts w:ascii="ＭＳ 明朝" w:eastAsia="ＭＳ 明朝" w:hAnsi="ＭＳ 明朝"/>
                <w:color w:val="000000"/>
                <w:sz w:val="18"/>
                <w:szCs w:val="18"/>
              </w:rPr>
            </w:pPr>
            <w:r w:rsidRPr="00204E75">
              <w:rPr>
                <w:rStyle w:val="num70"/>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4"/>
                <w:rFonts w:ascii="ＭＳ 明朝" w:eastAsia="ＭＳ 明朝" w:hAnsi="ＭＳ 明朝" w:hint="eastAsia"/>
                <w:color w:val="000000"/>
                <w:sz w:val="18"/>
                <w:szCs w:val="18"/>
              </w:rPr>
              <w:t>で使用する用語の意義は、法</w:t>
            </w:r>
            <w:r w:rsidRPr="00427F28">
              <w:rPr>
                <w:rStyle w:val="p34"/>
                <w:rFonts w:ascii="ＭＳ 明朝" w:eastAsia="ＭＳ 明朝" w:hAnsi="ＭＳ 明朝" w:hint="eastAsia"/>
                <w:color w:val="0070C0"/>
                <w:sz w:val="18"/>
                <w:szCs w:val="18"/>
              </w:rPr>
              <w:t>、児童福祉法(昭和22年法律第164号)及び介護保険法(平成9年法律第123号)</w:t>
            </w:r>
            <w:r w:rsidRPr="00204E75">
              <w:rPr>
                <w:rStyle w:val="p34"/>
                <w:rFonts w:ascii="ＭＳ 明朝" w:eastAsia="ＭＳ 明朝" w:hAnsi="ＭＳ 明朝" w:hint="eastAsia"/>
                <w:color w:val="000000"/>
                <w:sz w:val="18"/>
                <w:szCs w:val="18"/>
              </w:rPr>
              <w:t>で使用する用語の例による。</w:t>
            </w:r>
          </w:p>
          <w:p w:rsidR="00204E75" w:rsidRDefault="00475AF8" w:rsidP="00475AF8">
            <w:pPr>
              <w:pStyle w:val="num16"/>
              <w:shd w:val="clear" w:color="auto" w:fill="FFFFFF"/>
              <w:spacing w:before="0" w:beforeAutospacing="0" w:after="0" w:afterAutospacing="0"/>
              <w:rPr>
                <w:rStyle w:val="cm32"/>
                <w:rFonts w:ascii="ＭＳ Ｐ明朝" w:eastAsia="ＭＳ Ｐ明朝" w:hAnsi="ＭＳ Ｐ明朝"/>
                <w:color w:val="0070C0"/>
                <w:sz w:val="18"/>
                <w:szCs w:val="18"/>
              </w:rPr>
            </w:pPr>
            <w:r w:rsidRPr="001074C5">
              <w:rPr>
                <w:rStyle w:val="cm32"/>
                <w:rFonts w:ascii="ＭＳ Ｐ明朝" w:eastAsia="ＭＳ Ｐ明朝" w:hAnsi="ＭＳ Ｐ明朝" w:hint="eastAsia"/>
                <w:color w:val="0070C0"/>
                <w:sz w:val="18"/>
                <w:szCs w:val="18"/>
              </w:rPr>
              <w:t>(平31条例17・一部改正)</w:t>
            </w:r>
          </w:p>
          <w:p w:rsidR="00475AF8" w:rsidRPr="00227F61" w:rsidRDefault="00475AF8" w:rsidP="00475AF8">
            <w:pPr>
              <w:pStyle w:val="num16"/>
              <w:shd w:val="clear" w:color="auto" w:fill="FFFFFF"/>
              <w:spacing w:before="0" w:beforeAutospacing="0" w:after="0" w:afterAutospacing="0"/>
              <w:rPr>
                <w:rFonts w:asciiTheme="minorEastAsia" w:eastAsiaTheme="minorEastAsia" w:hAnsiTheme="minorEastAsia"/>
                <w:color w:val="000000"/>
                <w:sz w:val="18"/>
                <w:szCs w:val="18"/>
              </w:rPr>
            </w:pPr>
          </w:p>
          <w:p w:rsidR="00204E75" w:rsidRPr="00227F61" w:rsidRDefault="00204E75"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lastRenderedPageBreak/>
              <w:t>(指定障害福祉サービス事業者の要件)</w:t>
            </w:r>
          </w:p>
          <w:p w:rsidR="00204E75" w:rsidRPr="00227F61" w:rsidRDefault="00204E75"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71"/>
                <w:rFonts w:asciiTheme="minorEastAsia" w:eastAsiaTheme="minorEastAsia" w:hAnsiTheme="minorEastAsia" w:hint="eastAsia"/>
                <w:color w:val="000000"/>
                <w:sz w:val="18"/>
                <w:szCs w:val="18"/>
              </w:rPr>
              <w:t>第3条</w:t>
            </w:r>
            <w:r w:rsidRPr="00227F61">
              <w:rPr>
                <w:rFonts w:asciiTheme="minorEastAsia" w:eastAsiaTheme="minorEastAsia" w:hAnsiTheme="minorEastAsia" w:hint="eastAsia"/>
                <w:color w:val="000000"/>
                <w:sz w:val="18"/>
                <w:szCs w:val="18"/>
              </w:rPr>
              <w:t xml:space="preserve">　</w:t>
            </w:r>
            <w:r w:rsidRPr="00227F61">
              <w:rPr>
                <w:rStyle w:val="p35"/>
                <w:rFonts w:asciiTheme="minorEastAsia" w:eastAsiaTheme="minorEastAsia" w:hAnsiTheme="minorEastAsia"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Default="00A82B48" w:rsidP="00227F61">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7857C6" w:rsidRDefault="007857C6" w:rsidP="00227F61">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7857C6" w:rsidRPr="00227F61" w:rsidRDefault="007857C6" w:rsidP="00227F61">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A41E2F" w:rsidRPr="00227F61" w:rsidRDefault="00A41E2F"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(一般原則)</w:t>
            </w:r>
          </w:p>
          <w:p w:rsidR="00A41E2F" w:rsidRPr="00227F61" w:rsidRDefault="00A41E2F"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7"/>
                <w:rFonts w:asciiTheme="minorEastAsia" w:eastAsiaTheme="minorEastAsia" w:hAnsiTheme="minorEastAsia" w:hint="eastAsia"/>
                <w:color w:val="000000"/>
                <w:sz w:val="18"/>
                <w:szCs w:val="18"/>
              </w:rPr>
              <w:t>第4条</w:t>
            </w:r>
            <w:r w:rsidRPr="00227F61">
              <w:rPr>
                <w:rFonts w:asciiTheme="minorEastAsia" w:eastAsiaTheme="minorEastAsia" w:hAnsiTheme="minorEastAsia" w:hint="eastAsia"/>
                <w:color w:val="000000"/>
                <w:sz w:val="18"/>
                <w:szCs w:val="18"/>
              </w:rPr>
              <w:t xml:space="preserve">　</w:t>
            </w:r>
            <w:r w:rsidRPr="00227F61">
              <w:rPr>
                <w:rStyle w:val="p20"/>
                <w:rFonts w:asciiTheme="minorEastAsia" w:eastAsiaTheme="minorEastAsia" w:hAnsiTheme="minorEastAsia"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CC0D50" w:rsidRDefault="00A41E2F" w:rsidP="00CC0D50">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8"/>
                <w:rFonts w:asciiTheme="minorEastAsia" w:eastAsiaTheme="minorEastAsia" w:hAnsiTheme="minorEastAsia" w:hint="eastAsia"/>
                <w:color w:val="000000"/>
                <w:sz w:val="18"/>
                <w:szCs w:val="18"/>
              </w:rPr>
              <w:t>2</w:t>
            </w:r>
            <w:r w:rsidRPr="00227F61">
              <w:rPr>
                <w:rFonts w:asciiTheme="minorEastAsia" w:eastAsiaTheme="minorEastAsia" w:hAnsiTheme="minorEastAsia" w:hint="eastAsia"/>
                <w:color w:val="000000"/>
                <w:sz w:val="18"/>
                <w:szCs w:val="18"/>
              </w:rPr>
              <w:t xml:space="preserve">　</w:t>
            </w:r>
            <w:r w:rsidRPr="00227F61">
              <w:rPr>
                <w:rStyle w:val="p21"/>
                <w:rFonts w:asciiTheme="minorEastAsia" w:eastAsiaTheme="minorEastAsia" w:hAnsiTheme="minorEastAsia"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CC0D50" w:rsidRDefault="00CC0D50" w:rsidP="00CC0D50">
            <w:pPr>
              <w:widowControl/>
              <w:shd w:val="clear" w:color="auto" w:fill="FFFFFF"/>
              <w:jc w:val="left"/>
              <w:rPr>
                <w:rFonts w:ascii="ＭＳ 明朝" w:eastAsia="ＭＳ 明朝" w:hAnsi="ＭＳ 明朝" w:cs="ＭＳ Ｐゴシック"/>
                <w:color w:val="000000"/>
                <w:kern w:val="0"/>
                <w:sz w:val="18"/>
                <w:szCs w:val="18"/>
              </w:rPr>
            </w:pPr>
          </w:p>
          <w:p w:rsidR="001D3FA8" w:rsidRPr="001D3FA8" w:rsidRDefault="001D3FA8" w:rsidP="001D3FA8">
            <w:pPr>
              <w:widowControl/>
              <w:shd w:val="clear" w:color="auto" w:fill="FFFFFF"/>
              <w:ind w:left="1740" w:hanging="960"/>
              <w:jc w:val="left"/>
              <w:rPr>
                <w:rFonts w:ascii="ＭＳ 明朝" w:eastAsia="ＭＳ 明朝" w:hAnsi="ＭＳ 明朝" w:cs="ＭＳ Ｐゴシック"/>
                <w:color w:val="000000"/>
                <w:kern w:val="0"/>
                <w:sz w:val="18"/>
                <w:szCs w:val="18"/>
              </w:rPr>
            </w:pPr>
            <w:r w:rsidRPr="001D3FA8">
              <w:rPr>
                <w:rFonts w:ascii="ＭＳ 明朝" w:eastAsia="ＭＳ 明朝" w:hAnsi="ＭＳ 明朝" w:cs="ＭＳ Ｐゴシック" w:hint="eastAsia"/>
                <w:color w:val="000000"/>
                <w:kern w:val="0"/>
                <w:sz w:val="18"/>
                <w:szCs w:val="18"/>
              </w:rPr>
              <w:t>第6章　重度障害者等包括支援</w:t>
            </w:r>
          </w:p>
          <w:p w:rsidR="00CC0D50" w:rsidRPr="00CC0D50" w:rsidRDefault="00CC0D50" w:rsidP="00CC0D50">
            <w:pPr>
              <w:widowControl/>
              <w:shd w:val="clear" w:color="auto" w:fill="FFFFFF"/>
              <w:ind w:left="300"/>
              <w:jc w:val="left"/>
              <w:rPr>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(基本方針)</w:t>
            </w:r>
          </w:p>
          <w:p w:rsidR="00BF165A" w:rsidRPr="00CC0D50" w:rsidRDefault="00CC0D50" w:rsidP="00BF165A">
            <w:pPr>
              <w:widowControl/>
              <w:shd w:val="clear" w:color="auto" w:fill="FFFFFF"/>
              <w:ind w:left="300" w:hanging="240"/>
              <w:jc w:val="left"/>
              <w:rPr>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第13条　指定障害福祉サービスのうち重度障害者等包括支援は、常時介護を要する利用者であって、その介護の必要の程度が著しく高いものが自立した日常生活又は社会生活を営むことができるよう、当該利用者の身体及び精神の状況並びに置かれている環境に応じて障害福祉サービスを包括的に提供し、生活全般にわたる援助を適切かつ効果的に行うものでなければならない。</w:t>
            </w:r>
          </w:p>
          <w:p w:rsidR="00CC0D50" w:rsidRPr="00CC0D50" w:rsidRDefault="00CC0D50" w:rsidP="00CC0D50">
            <w:pPr>
              <w:widowControl/>
              <w:shd w:val="clear" w:color="auto" w:fill="FFFFFF"/>
              <w:ind w:left="300"/>
              <w:jc w:val="left"/>
              <w:rPr>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(基準)</w:t>
            </w:r>
          </w:p>
          <w:p w:rsidR="00CC0D50" w:rsidRPr="00CC0D50" w:rsidRDefault="00CC0D50" w:rsidP="00CC0D50">
            <w:pPr>
              <w:widowControl/>
              <w:shd w:val="clear" w:color="auto" w:fill="FFFFFF"/>
              <w:ind w:left="300" w:hanging="240"/>
              <w:jc w:val="left"/>
              <w:rPr>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第14条　重度障害者等包括支援に係る指定基準は、</w:t>
            </w:r>
            <w:r w:rsidRPr="005F1149">
              <w:rPr>
                <w:rFonts w:ascii="ＭＳ 明朝" w:eastAsia="ＭＳ 明朝" w:hAnsi="ＭＳ 明朝" w:cs="ＭＳ Ｐゴシック" w:hint="eastAsia"/>
                <w:kern w:val="0"/>
                <w:sz w:val="18"/>
                <w:szCs w:val="18"/>
              </w:rPr>
              <w:t>別表第5</w:t>
            </w:r>
            <w:r w:rsidRPr="00CC0D50">
              <w:rPr>
                <w:rFonts w:ascii="ＭＳ 明朝" w:eastAsia="ＭＳ 明朝" w:hAnsi="ＭＳ 明朝" w:cs="ＭＳ Ｐゴシック" w:hint="eastAsia"/>
                <w:color w:val="000000"/>
                <w:kern w:val="0"/>
                <w:sz w:val="18"/>
                <w:szCs w:val="18"/>
              </w:rPr>
              <w:t>のとおりとする。</w:t>
            </w:r>
          </w:p>
          <w:p w:rsidR="00043A8B" w:rsidRPr="00CC0D50" w:rsidRDefault="00CC0D50" w:rsidP="00CC0D50">
            <w:pPr>
              <w:widowControl/>
              <w:shd w:val="clear" w:color="auto" w:fill="FFFFFF"/>
              <w:ind w:left="300" w:hanging="240"/>
              <w:jc w:val="left"/>
              <w:rPr>
                <w:rStyle w:val="title16"/>
                <w:rFonts w:ascii="ＭＳ 明朝" w:eastAsia="ＭＳ 明朝" w:hAnsi="ＭＳ 明朝" w:cs="ＭＳ Ｐゴシック"/>
                <w:color w:val="000000"/>
                <w:kern w:val="0"/>
                <w:sz w:val="18"/>
                <w:szCs w:val="18"/>
              </w:rPr>
            </w:pPr>
            <w:r w:rsidRPr="00CC0D50">
              <w:rPr>
                <w:rFonts w:ascii="ＭＳ 明朝" w:eastAsia="ＭＳ 明朝" w:hAnsi="ＭＳ 明朝" w:cs="ＭＳ Ｐゴシック" w:hint="eastAsia"/>
                <w:color w:val="000000"/>
                <w:kern w:val="0"/>
                <w:sz w:val="18"/>
                <w:szCs w:val="18"/>
              </w:rPr>
              <w:t xml:space="preserve">2　</w:t>
            </w:r>
            <w:r w:rsidRPr="005F1149">
              <w:rPr>
                <w:rFonts w:ascii="ＭＳ 明朝" w:eastAsia="ＭＳ 明朝" w:hAnsi="ＭＳ 明朝" w:cs="ＭＳ Ｐゴシック" w:hint="eastAsia"/>
                <w:kern w:val="0"/>
                <w:sz w:val="18"/>
                <w:szCs w:val="18"/>
              </w:rPr>
              <w:t>前項</w:t>
            </w:r>
            <w:r w:rsidRPr="00CC0D50">
              <w:rPr>
                <w:rFonts w:ascii="ＭＳ 明朝" w:eastAsia="ＭＳ 明朝" w:hAnsi="ＭＳ 明朝" w:cs="ＭＳ Ｐゴシック" w:hint="eastAsia"/>
                <w:color w:val="000000"/>
                <w:kern w:val="0"/>
                <w:sz w:val="18"/>
                <w:szCs w:val="18"/>
              </w:rPr>
              <w:t>に定めるもののほか、重度障害者等包括支援に係る指定基準は、重度障害者等包括支援の目的を達成するために必要な事項について、サービスの質の向上に配慮して規則で定める。</w:t>
            </w: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B80CB8" w:rsidRDefault="00B80CB8" w:rsidP="00CC0D50">
            <w:pPr>
              <w:pStyle w:val="aa"/>
              <w:rPr>
                <w:rStyle w:val="title16"/>
                <w:rFonts w:asciiTheme="minorEastAsia" w:hAnsiTheme="minorEastAsia" w:cs="ＭＳ Ｐゴシック"/>
                <w:color w:val="000000"/>
                <w:kern w:val="0"/>
                <w:sz w:val="18"/>
                <w:szCs w:val="18"/>
              </w:rPr>
            </w:pPr>
          </w:p>
          <w:p w:rsidR="007857C6" w:rsidRPr="00CC0D50" w:rsidRDefault="00CC0D50" w:rsidP="00CC0D50">
            <w:pPr>
              <w:pStyle w:val="aa"/>
              <w:rPr>
                <w:rFonts w:asciiTheme="minorEastAsia" w:hAnsiTheme="minorEastAsia"/>
                <w:sz w:val="18"/>
                <w:szCs w:val="18"/>
              </w:rPr>
            </w:pPr>
            <w:r w:rsidRPr="00CC0D50">
              <w:rPr>
                <w:rFonts w:asciiTheme="minorEastAsia" w:hAnsiTheme="minorEastAsia" w:hint="eastAsia"/>
                <w:sz w:val="18"/>
                <w:szCs w:val="18"/>
              </w:rPr>
              <w:t>別表第5(第14条関係)</w:t>
            </w:r>
          </w:p>
          <w:tbl>
            <w:tblPr>
              <w:tblW w:w="0" w:type="auto"/>
              <w:tblCellMar>
                <w:top w:w="15" w:type="dxa"/>
                <w:left w:w="15" w:type="dxa"/>
                <w:bottom w:w="15" w:type="dxa"/>
                <w:right w:w="15" w:type="dxa"/>
              </w:tblCellMar>
              <w:tblLook w:val="04A0" w:firstRow="1" w:lastRow="0" w:firstColumn="1" w:lastColumn="0" w:noHBand="0" w:noVBand="1"/>
            </w:tblPr>
            <w:tblGrid>
              <w:gridCol w:w="867"/>
              <w:gridCol w:w="5803"/>
            </w:tblGrid>
            <w:tr w:rsidR="00CC0D50" w:rsidRPr="00CC0D50" w:rsidTr="00CC0D50">
              <w:trPr>
                <w:tblHeader/>
              </w:trPr>
              <w:tc>
                <w:tcPr>
                  <w:tcW w:w="650" w:type="pct"/>
                  <w:tcBorders>
                    <w:top w:val="nil"/>
                    <w:left w:val="nil"/>
                    <w:bottom w:val="nil"/>
                    <w:right w:val="nil"/>
                  </w:tcBorders>
                  <w:tcMar>
                    <w:top w:w="0" w:type="dxa"/>
                    <w:left w:w="0" w:type="dxa"/>
                    <w:bottom w:w="0" w:type="dxa"/>
                    <w:right w:w="0"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p>
              </w:tc>
              <w:tc>
                <w:tcPr>
                  <w:tcW w:w="4350" w:type="pct"/>
                  <w:tcBorders>
                    <w:top w:val="nil"/>
                    <w:left w:val="nil"/>
                    <w:bottom w:val="nil"/>
                    <w:right w:val="nil"/>
                  </w:tcBorders>
                  <w:tcMar>
                    <w:top w:w="0" w:type="dxa"/>
                    <w:left w:w="0" w:type="dxa"/>
                    <w:bottom w:w="0" w:type="dxa"/>
                    <w:right w:w="0"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p>
              </w:tc>
            </w:tr>
            <w:tr w:rsidR="00CC0D50" w:rsidRPr="00CC0D50" w:rsidTr="00954D60">
              <w:trPr>
                <w:trHeight w:val="135"/>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区分</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指定基準</w:t>
                  </w:r>
                </w:p>
              </w:tc>
            </w:tr>
            <w:tr w:rsidR="00CC0D50" w:rsidRPr="00CC0D50" w:rsidTr="00954D60">
              <w:trPr>
                <w:trHeight w:val="2168"/>
              </w:trPr>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従業者の配置</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次に掲げる従業者を事業所ごとに置くこと。</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管理者</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サービス提供責任者</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規則で定める従業者</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管理者は、専らその職務に従事することができる常勤の者とすること。ただし、利用者の支援に支障がない場合として規則で定める場合にあっては、この限りではない。</w:t>
                  </w:r>
                </w:p>
                <w:p w:rsid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サービス提供責任者のうち、1</w:t>
                  </w:r>
                  <w:r w:rsidR="003C294E">
                    <w:rPr>
                      <w:rFonts w:asciiTheme="minorEastAsia" w:hAnsiTheme="minorEastAsia" w:hint="eastAsia"/>
                      <w:sz w:val="18"/>
                      <w:szCs w:val="18"/>
                    </w:rPr>
                    <w:t>人以上は、</w:t>
                  </w:r>
                  <w:r w:rsidRPr="00CC0D50">
                    <w:rPr>
                      <w:rFonts w:asciiTheme="minorEastAsia" w:hAnsiTheme="minorEastAsia" w:hint="eastAsia"/>
                      <w:sz w:val="18"/>
                      <w:szCs w:val="18"/>
                    </w:rPr>
                    <w:t>常勤とすること。</w:t>
                  </w:r>
                </w:p>
                <w:p w:rsidR="00AC365C" w:rsidRPr="00CC0D50" w:rsidRDefault="00AC365C" w:rsidP="00B94C55">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設備</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Default="00CC0D50" w:rsidP="00B94C55">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CC0D50">
                    <w:rPr>
                      <w:rFonts w:asciiTheme="minorEastAsia" w:hAnsiTheme="minorEastAsia" w:hint="eastAsia"/>
                      <w:sz w:val="18"/>
                      <w:szCs w:val="18"/>
                    </w:rPr>
                    <w:t>設備の項に掲げる基準を満たすこと。</w:t>
                  </w:r>
                </w:p>
                <w:p w:rsidR="00752E4E" w:rsidRPr="009F0297" w:rsidRDefault="00752E4E" w:rsidP="00B94C55">
                  <w:pPr>
                    <w:pStyle w:val="p17"/>
                    <w:framePr w:hSpace="142" w:wrap="around" w:hAnchor="margin" w:x="198" w:y="765"/>
                    <w:spacing w:before="0" w:beforeAutospacing="0" w:after="0" w:afterAutospacing="0"/>
                    <w:rPr>
                      <w:rStyle w:val="cm44"/>
                      <w:b/>
                      <w:color w:val="000000"/>
                      <w:sz w:val="18"/>
                      <w:szCs w:val="18"/>
                    </w:rPr>
                  </w:pPr>
                  <w:r w:rsidRPr="00AC365C">
                    <w:rPr>
                      <w:rStyle w:val="cm44"/>
                      <w:rFonts w:hint="eastAsia"/>
                      <w:b/>
                      <w:color w:val="FF0000"/>
                      <w:sz w:val="18"/>
                      <w:szCs w:val="18"/>
                    </w:rPr>
                    <w:t>＜</w:t>
                  </w:r>
                  <w:r w:rsidRPr="00AC365C">
                    <w:rPr>
                      <w:rFonts w:hint="eastAsia"/>
                      <w:b/>
                      <w:color w:val="FF0000"/>
                      <w:sz w:val="18"/>
                      <w:szCs w:val="18"/>
                    </w:rPr>
                    <w:t>別表第1</w:t>
                  </w:r>
                  <w:r>
                    <w:rPr>
                      <w:rStyle w:val="cm44"/>
                      <w:rFonts w:hint="eastAsia"/>
                      <w:b/>
                      <w:color w:val="FF0000"/>
                      <w:sz w:val="18"/>
                      <w:szCs w:val="18"/>
                    </w:rPr>
                    <w:t>設備</w:t>
                  </w:r>
                  <w:r w:rsidRPr="009F0297">
                    <w:rPr>
                      <w:rStyle w:val="cm44"/>
                      <w:rFonts w:hint="eastAsia"/>
                      <w:b/>
                      <w:color w:val="FF0000"/>
                      <w:sz w:val="18"/>
                      <w:szCs w:val="18"/>
                    </w:rPr>
                    <w:t>の項に掲げる基準＞</w:t>
                  </w:r>
                </w:p>
                <w:p w:rsidR="007857C6" w:rsidRDefault="00752E4E" w:rsidP="00B94C55">
                  <w:pPr>
                    <w:pStyle w:val="aa"/>
                    <w:framePr w:hSpace="142" w:wrap="around" w:hAnchor="margin" w:x="198" w:y="765"/>
                    <w:ind w:firstLineChars="100" w:firstLine="159"/>
                    <w:rPr>
                      <w:rFonts w:asciiTheme="minorEastAsia" w:hAnsiTheme="minorEastAsia"/>
                      <w:sz w:val="18"/>
                      <w:szCs w:val="18"/>
                    </w:rPr>
                  </w:pPr>
                  <w:r w:rsidRPr="00752E4E">
                    <w:rPr>
                      <w:rFonts w:asciiTheme="minorEastAsia" w:hAnsiTheme="minorEastAsia" w:hint="eastAsia"/>
                      <w:sz w:val="18"/>
                      <w:szCs w:val="18"/>
                    </w:rPr>
                    <w:t>事業の運営を行うための専用の区画を設けるとともに、サービスの提供に必要な設備及び備品等を備えること。</w:t>
                  </w:r>
                </w:p>
                <w:p w:rsidR="007857C6" w:rsidRPr="00CC0D50" w:rsidRDefault="007857C6" w:rsidP="00B94C55">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サービスの開始</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正当な理由がなく、サービスの提供を拒まないこと。</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利用申込者に対し適切なサービスを提供することが困難であると認めた場合は、適当な他の事業者等の紹介その他の措置を講ずること。</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サービスの提供を開始するときは、あらかじめ、利用申込者又はその家族に対し、次に掲げる事項を記載した書面を交付して説明を行い、利用申込者の同意を得ること。</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事業の目的及び運営の方針</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従業者の職種、人数及び職務の内容</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サービスを提供できる利用者の数</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(4)　サービスの内容並びに利用者から受領する費用の種類及びその額</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(5)　事業の実施地域</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(6)　緊急時等における対応方法</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(7)　事業の主たる対象とする利用者</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lastRenderedPageBreak/>
                    <w:t>(8)　虐待の防止のための措置に関する事項</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(9)　従業者の勤務体制</w:t>
                  </w:r>
                </w:p>
                <w:p w:rsidR="007857C6"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(10)　その他サービスの選択に資する重要事項</w:t>
                  </w:r>
                </w:p>
                <w:p w:rsidR="007857C6" w:rsidRDefault="007857C6" w:rsidP="00B94C55">
                  <w:pPr>
                    <w:pStyle w:val="aa"/>
                    <w:framePr w:hSpace="142" w:wrap="around" w:hAnchor="margin" w:x="198" w:y="765"/>
                    <w:rPr>
                      <w:rFonts w:asciiTheme="minorEastAsia" w:hAnsiTheme="minorEastAsia"/>
                      <w:sz w:val="18"/>
                      <w:szCs w:val="18"/>
                    </w:rPr>
                  </w:pPr>
                </w:p>
                <w:p w:rsidR="00752E4E" w:rsidRDefault="00752E4E"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934E19" w:rsidRDefault="00934E19" w:rsidP="00B94C55">
                  <w:pPr>
                    <w:pStyle w:val="aa"/>
                    <w:framePr w:hSpace="142" w:wrap="around" w:hAnchor="margin" w:x="198" w:y="765"/>
                    <w:rPr>
                      <w:rFonts w:asciiTheme="minorEastAsia" w:hAnsiTheme="minorEastAsia"/>
                      <w:sz w:val="18"/>
                      <w:szCs w:val="18"/>
                    </w:rPr>
                  </w:pPr>
                </w:p>
                <w:p w:rsidR="001D4493" w:rsidRPr="007857C6" w:rsidRDefault="001D4493" w:rsidP="00B94C55">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lastRenderedPageBreak/>
                    <w:t>個別支援計画</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サービス提供責任者に個別支援計画を作成させること。</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個別支援計画には、利用者の日常生活全般の状況及びその者又は障害児の保護者の希望等を踏まえて、週を単位として、具体的なサービスの内容等を記載すること。</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3　個別支援計画を作成するときは、障害福祉サービスの担当者から専門的な見地からの意見を徴取すること。</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4　個別支援計画を作成したときは、その内容を利用者及びその家族に説明する</w:t>
                  </w:r>
                  <w:r w:rsidRPr="00CC0D50">
                    <w:rPr>
                      <w:rFonts w:asciiTheme="minorEastAsia" w:hAnsiTheme="minorEastAsia" w:hint="eastAsia"/>
                      <w:sz w:val="18"/>
                      <w:szCs w:val="18"/>
                    </w:rPr>
                    <w:lastRenderedPageBreak/>
                    <w:t>とともに、作成した計画書を交付すること。</w:t>
                  </w: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lastRenderedPageBreak/>
                    <w:t>サービスの提供</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1　サービスを提供したときは、サービスの提供の都度、提供日、内容その他必要な事項を記録し、利用者の確認を受けること。</w:t>
                  </w:r>
                </w:p>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2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240230" w:rsidRPr="00240230" w:rsidRDefault="00240230" w:rsidP="00B94C55">
                  <w:pPr>
                    <w:framePr w:hSpace="142" w:wrap="around" w:hAnchor="margin" w:x="198" w:y="765"/>
                    <w:rPr>
                      <w:rFonts w:asciiTheme="minorEastAsia" w:hAnsiTheme="minorEastAsia"/>
                      <w:sz w:val="18"/>
                      <w:szCs w:val="18"/>
                    </w:rPr>
                  </w:pPr>
                  <w:r w:rsidRPr="00240230">
                    <w:rPr>
                      <w:rFonts w:asciiTheme="minorEastAsia" w:hAnsiTheme="minorEastAsia" w:hint="eastAsia"/>
                      <w:color w:val="FF0000"/>
                      <w:sz w:val="18"/>
                      <w:szCs w:val="18"/>
                    </w:rPr>
                    <w:t>3　利用者又は他の利用者の生命又は身体を保護するため緊急やむを得ない場合を除き、身体的拘束等を行わないこと。また、やむを得ず身体的拘束等を行う場合には、その態様及び時間、利用者の心身の状況並びに身体的拘束等が必要な理由その他必要な事項を記録すること。</w:t>
                  </w:r>
                </w:p>
                <w:p w:rsidR="00240230" w:rsidRPr="00240230" w:rsidRDefault="00240230" w:rsidP="00B94C55">
                  <w:pPr>
                    <w:pStyle w:val="aa"/>
                    <w:framePr w:hSpace="142" w:wrap="around" w:hAnchor="margin" w:x="198" w:y="765"/>
                    <w:rPr>
                      <w:rFonts w:asciiTheme="minorEastAsia" w:hAnsiTheme="minorEastAsia"/>
                      <w:color w:val="FF0000"/>
                      <w:sz w:val="18"/>
                      <w:szCs w:val="18"/>
                    </w:rPr>
                  </w:pPr>
                  <w:r w:rsidRPr="00240230">
                    <w:rPr>
                      <w:rFonts w:asciiTheme="minorEastAsia" w:hAnsiTheme="minorEastAsia" w:hint="eastAsia"/>
                      <w:color w:val="FF0000"/>
                      <w:sz w:val="18"/>
                      <w:szCs w:val="18"/>
                    </w:rPr>
                    <w:t>4　感染症その他の規則で定める健康被害が発生し、又はまん延しないように、衛生上及び健康管理上必要な措置を講ずること。</w:t>
                  </w:r>
                </w:p>
                <w:p w:rsidR="00CC0D50" w:rsidRDefault="00240230" w:rsidP="00B94C55">
                  <w:pPr>
                    <w:pStyle w:val="aa"/>
                    <w:framePr w:hSpace="142" w:wrap="around" w:hAnchor="margin" w:x="198" w:y="765"/>
                    <w:rPr>
                      <w:rFonts w:asciiTheme="minorEastAsia" w:hAnsiTheme="minorEastAsia"/>
                      <w:sz w:val="18"/>
                      <w:szCs w:val="18"/>
                    </w:rPr>
                  </w:pPr>
                  <w:r w:rsidRPr="00240230">
                    <w:rPr>
                      <w:rFonts w:asciiTheme="minorEastAsia" w:hAnsiTheme="minorEastAsia" w:hint="eastAsia"/>
                      <w:color w:val="FF0000"/>
                      <w:sz w:val="18"/>
                      <w:szCs w:val="18"/>
                    </w:rPr>
                    <w:t>5</w:t>
                  </w:r>
                  <w:r w:rsidR="00CC0D50" w:rsidRPr="00CC0D50">
                    <w:rPr>
                      <w:rFonts w:asciiTheme="minorEastAsia" w:hAnsiTheme="minorEastAsia" w:hint="eastAsia"/>
                      <w:sz w:val="18"/>
                      <w:szCs w:val="18"/>
                    </w:rPr>
                    <w:t xml:space="preserve">　サービスの開始の項第3号(1)から(8)までに掲げる事項その他運営に関する重要事項についての規程を事業所ごとに定めること。</w:t>
                  </w:r>
                </w:p>
                <w:p w:rsidR="00240230" w:rsidRPr="00240230" w:rsidRDefault="00240230" w:rsidP="00B94C55">
                  <w:pPr>
                    <w:framePr w:hSpace="142" w:wrap="around" w:hAnchor="margin" w:x="198" w:y="765"/>
                    <w:rPr>
                      <w:rFonts w:asciiTheme="minorEastAsia" w:hAnsiTheme="minorEastAsia"/>
                      <w:color w:val="FF0000"/>
                      <w:sz w:val="18"/>
                      <w:szCs w:val="18"/>
                    </w:rPr>
                  </w:pPr>
                  <w:r w:rsidRPr="00240230">
                    <w:rPr>
                      <w:rFonts w:asciiTheme="minorEastAsia" w:hAnsiTheme="minorEastAsia" w:hint="eastAsia"/>
                      <w:color w:val="FF000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CC0D50" w:rsidRPr="00CC0D50" w:rsidRDefault="00240230" w:rsidP="00B94C55">
                  <w:pPr>
                    <w:pStyle w:val="aa"/>
                    <w:framePr w:hSpace="142" w:wrap="around" w:hAnchor="margin" w:x="198" w:y="765"/>
                    <w:rPr>
                      <w:rFonts w:asciiTheme="minorEastAsia" w:hAnsiTheme="minorEastAsia"/>
                      <w:sz w:val="18"/>
                      <w:szCs w:val="18"/>
                    </w:rPr>
                  </w:pPr>
                  <w:r>
                    <w:rPr>
                      <w:rFonts w:asciiTheme="minorEastAsia" w:hAnsiTheme="minorEastAsia" w:hint="eastAsia"/>
                      <w:sz w:val="18"/>
                      <w:szCs w:val="18"/>
                    </w:rPr>
                    <w:t>7</w:t>
                  </w:r>
                  <w:r w:rsidR="00CC0D50" w:rsidRPr="00CC0D50">
                    <w:rPr>
                      <w:rFonts w:asciiTheme="minorEastAsia" w:hAnsiTheme="minorEastAsia" w:hint="eastAsia"/>
                      <w:sz w:val="18"/>
                      <w:szCs w:val="18"/>
                    </w:rPr>
                    <w:t xml:space="preserve">　利用者の選定による事業の実施地域以外の地域でのサービスの提供に要した交通費以外の費用を徴収しないこと。</w:t>
                  </w:r>
                </w:p>
                <w:p w:rsidR="00CC0D50" w:rsidRDefault="00240230" w:rsidP="00B94C55">
                  <w:pPr>
                    <w:pStyle w:val="aa"/>
                    <w:framePr w:hSpace="142" w:wrap="around" w:hAnchor="margin" w:x="198" w:y="765"/>
                    <w:rPr>
                      <w:rFonts w:asciiTheme="minorEastAsia" w:hAnsiTheme="minorEastAsia"/>
                      <w:sz w:val="18"/>
                      <w:szCs w:val="18"/>
                    </w:rPr>
                  </w:pPr>
                  <w:r>
                    <w:rPr>
                      <w:rFonts w:asciiTheme="minorEastAsia" w:hAnsiTheme="minorEastAsia" w:hint="eastAsia"/>
                      <w:sz w:val="18"/>
                      <w:szCs w:val="18"/>
                    </w:rPr>
                    <w:t>8</w:t>
                  </w:r>
                  <w:r w:rsidR="00CC0D50" w:rsidRPr="00CC0D50">
                    <w:rPr>
                      <w:rFonts w:asciiTheme="minorEastAsia" w:hAnsiTheme="minorEastAsia" w:hint="eastAsia"/>
                      <w:sz w:val="18"/>
                      <w:szCs w:val="18"/>
                    </w:rPr>
                    <w:t xml:space="preserve">　利用者の支援について、自らサービスの評価を行い、その結果を利用者及びその家族に周知すること。また、外部の者による評価を行い、その結果を公表するよう努めること。</w:t>
                  </w: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934E19" w:rsidRPr="00CC0D50" w:rsidRDefault="00934E19" w:rsidP="00B94C55">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lastRenderedPageBreak/>
                    <w:t>記録の作成及び保存</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t>従業者、設備、備品及び会計に関する諸記録、利用者ごとの個別支援計画、サービスの提供の項第1号の記録その他規則で定める記録を整備し、規則で定めるところにより保存すること。</w:t>
                  </w:r>
                </w:p>
                <w:p w:rsidR="001D4493" w:rsidRDefault="001D4493"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843560" w:rsidRDefault="00843560" w:rsidP="00B94C55">
                  <w:pPr>
                    <w:pStyle w:val="aa"/>
                    <w:framePr w:hSpace="142" w:wrap="around" w:hAnchor="margin" w:x="198" w:y="765"/>
                    <w:rPr>
                      <w:rFonts w:asciiTheme="minorEastAsia" w:hAnsiTheme="minorEastAsia"/>
                      <w:sz w:val="18"/>
                      <w:szCs w:val="18"/>
                    </w:rPr>
                  </w:pPr>
                </w:p>
                <w:p w:rsidR="00843560" w:rsidRDefault="00843560" w:rsidP="00B94C55">
                  <w:pPr>
                    <w:pStyle w:val="aa"/>
                    <w:framePr w:hSpace="142" w:wrap="around" w:hAnchor="margin" w:x="198" w:y="765"/>
                    <w:rPr>
                      <w:rFonts w:asciiTheme="minorEastAsia" w:hAnsiTheme="minorEastAsia"/>
                      <w:sz w:val="18"/>
                      <w:szCs w:val="18"/>
                    </w:rPr>
                  </w:pPr>
                </w:p>
                <w:p w:rsidR="00843560" w:rsidRDefault="00843560"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1D4493" w:rsidRDefault="001D4493" w:rsidP="00B94C55">
                  <w:pPr>
                    <w:pStyle w:val="aa"/>
                    <w:framePr w:hSpace="142" w:wrap="around" w:hAnchor="margin" w:x="198" w:y="765"/>
                    <w:rPr>
                      <w:rFonts w:asciiTheme="minorEastAsia" w:hAnsiTheme="minorEastAsia"/>
                      <w:sz w:val="18"/>
                      <w:szCs w:val="18"/>
                    </w:rPr>
                  </w:pPr>
                </w:p>
                <w:p w:rsidR="00843560" w:rsidRDefault="00843560" w:rsidP="00B94C55">
                  <w:pPr>
                    <w:pStyle w:val="aa"/>
                    <w:framePr w:hSpace="142" w:wrap="around" w:hAnchor="margin" w:x="198" w:y="765"/>
                    <w:rPr>
                      <w:rFonts w:asciiTheme="minorEastAsia" w:hAnsiTheme="minorEastAsia"/>
                      <w:sz w:val="18"/>
                      <w:szCs w:val="18"/>
                    </w:rPr>
                  </w:pPr>
                </w:p>
                <w:p w:rsidR="00843560" w:rsidRDefault="00843560" w:rsidP="00B94C55">
                  <w:pPr>
                    <w:pStyle w:val="aa"/>
                    <w:framePr w:hSpace="142" w:wrap="around" w:hAnchor="margin" w:x="198" w:y="765"/>
                    <w:rPr>
                      <w:rFonts w:asciiTheme="minorEastAsia" w:hAnsiTheme="minorEastAsia"/>
                      <w:sz w:val="18"/>
                      <w:szCs w:val="18"/>
                    </w:rPr>
                  </w:pPr>
                </w:p>
                <w:p w:rsidR="00843560" w:rsidRPr="00CC0D50" w:rsidRDefault="00843560" w:rsidP="00B94C55">
                  <w:pPr>
                    <w:pStyle w:val="aa"/>
                    <w:framePr w:hSpace="142" w:wrap="around" w:hAnchor="margin" w:x="198" w:y="765"/>
                    <w:rPr>
                      <w:rFonts w:asciiTheme="minorEastAsia" w:hAnsiTheme="minorEastAsia"/>
                      <w:sz w:val="18"/>
                      <w:szCs w:val="18"/>
                    </w:rPr>
                  </w:pPr>
                </w:p>
              </w:tc>
            </w:tr>
            <w:tr w:rsidR="00CC0D50" w:rsidRPr="00CC0D50" w:rsidTr="00CC0D50">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Pr="00CC0D50" w:rsidRDefault="00CC0D50" w:rsidP="00B94C55">
                  <w:pPr>
                    <w:pStyle w:val="aa"/>
                    <w:framePr w:hSpace="142" w:wrap="around" w:hAnchor="margin" w:x="198" w:y="765"/>
                    <w:rPr>
                      <w:rFonts w:asciiTheme="minorEastAsia" w:hAnsiTheme="minorEastAsia"/>
                      <w:sz w:val="18"/>
                      <w:szCs w:val="18"/>
                    </w:rPr>
                  </w:pPr>
                  <w:r w:rsidRPr="00CC0D50">
                    <w:rPr>
                      <w:rFonts w:asciiTheme="minorEastAsia" w:hAnsiTheme="minorEastAsia" w:hint="eastAsia"/>
                      <w:sz w:val="18"/>
                      <w:szCs w:val="18"/>
                    </w:rPr>
                    <w:lastRenderedPageBreak/>
                    <w:t>事故等への対応</w:t>
                  </w:r>
                </w:p>
              </w:tc>
              <w:tc>
                <w:tcPr>
                  <w:tcW w:w="43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C0D50" w:rsidRDefault="00CC0D50" w:rsidP="00B94C55">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CC0D50">
                    <w:rPr>
                      <w:rFonts w:asciiTheme="minorEastAsia" w:hAnsiTheme="minorEastAsia" w:hint="eastAsia"/>
                      <w:sz w:val="18"/>
                      <w:szCs w:val="18"/>
                    </w:rPr>
                    <w:t>事故等への対応の項に掲げる基準を満たすこと。</w:t>
                  </w:r>
                </w:p>
                <w:p w:rsidR="00843560" w:rsidRPr="009F0297" w:rsidRDefault="00843560" w:rsidP="00B94C55">
                  <w:pPr>
                    <w:pStyle w:val="p17"/>
                    <w:framePr w:hSpace="142" w:wrap="around" w:hAnchor="margin" w:x="198" w:y="765"/>
                    <w:spacing w:before="0" w:beforeAutospacing="0" w:after="0" w:afterAutospacing="0"/>
                    <w:rPr>
                      <w:rStyle w:val="cm44"/>
                      <w:b/>
                      <w:color w:val="000000"/>
                      <w:sz w:val="18"/>
                      <w:szCs w:val="18"/>
                    </w:rPr>
                  </w:pPr>
                  <w:r w:rsidRPr="009F0297">
                    <w:rPr>
                      <w:rStyle w:val="cm44"/>
                      <w:rFonts w:hint="eastAsia"/>
                      <w:b/>
                      <w:color w:val="FF0000"/>
                      <w:sz w:val="18"/>
                      <w:szCs w:val="18"/>
                    </w:rPr>
                    <w:t>＜</w:t>
                  </w:r>
                  <w:r w:rsidRPr="00AC365C">
                    <w:rPr>
                      <w:rFonts w:hint="eastAsia"/>
                      <w:b/>
                      <w:color w:val="FF0000"/>
                      <w:sz w:val="18"/>
                      <w:szCs w:val="18"/>
                    </w:rPr>
                    <w:t>別表第1</w:t>
                  </w:r>
                  <w:r w:rsidRPr="00843560">
                    <w:rPr>
                      <w:rStyle w:val="cm44"/>
                      <w:rFonts w:hint="eastAsia"/>
                      <w:b/>
                      <w:color w:val="FF0000"/>
                      <w:sz w:val="18"/>
                      <w:szCs w:val="18"/>
                    </w:rPr>
                    <w:t>事故等への対応</w:t>
                  </w:r>
                  <w:r w:rsidRPr="009F0297">
                    <w:rPr>
                      <w:rStyle w:val="cm44"/>
                      <w:rFonts w:hint="eastAsia"/>
                      <w:b/>
                      <w:color w:val="FF0000"/>
                      <w:sz w:val="18"/>
                      <w:szCs w:val="18"/>
                    </w:rPr>
                    <w:t>の項に掲げる基準＞</w:t>
                  </w:r>
                </w:p>
                <w:p w:rsidR="00843560" w:rsidRPr="003305F9" w:rsidRDefault="00843560"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従業者及び従業者であった者が、正当な理由がなく、その業務上知り得た利用者又はその家族の個人情報を漏らすことがないよう、必要な措置を講ずること。</w:t>
                  </w:r>
                </w:p>
                <w:p w:rsidR="001D4493" w:rsidRDefault="00843560"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利用者又はその家族の情報を他の事業者等に提供する際は、あらかじめ文書により同意を得ておくこと。</w:t>
                  </w:r>
                </w:p>
                <w:p w:rsidR="00843560" w:rsidRPr="003305F9" w:rsidRDefault="00843560"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lastRenderedPageBreak/>
                    <w:t>3　利用者の負傷、個人情報の漏えいその他の事故が発生した場合は、県、市町村、利用者の家族等に連絡するとともに、当該事故の状況及び事故に際して採った措置を記録すること。</w:t>
                  </w:r>
                </w:p>
                <w:p w:rsidR="00843560" w:rsidRPr="003305F9" w:rsidRDefault="00843560"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843560" w:rsidRPr="003305F9" w:rsidRDefault="00843560"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苦情を受けた場合には、当該苦情の内容等を記録すること。</w:t>
                  </w:r>
                </w:p>
                <w:p w:rsidR="00843560" w:rsidRPr="003305F9" w:rsidRDefault="00843560"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6　法第10条第1項、第11条第2項若しくは第48条第1項又は社会福祉法(昭和</w:t>
                  </w:r>
                  <w:r>
                    <w:rPr>
                      <w:rFonts w:ascii="ＭＳ Ｐ明朝" w:eastAsia="ＭＳ Ｐ明朝" w:hAnsi="ＭＳ Ｐ明朝" w:cs="ＭＳ Ｐゴシック" w:hint="eastAsia"/>
                      <w:color w:val="000000"/>
                      <w:kern w:val="0"/>
                      <w:sz w:val="18"/>
                      <w:szCs w:val="18"/>
                    </w:rPr>
                    <w:t xml:space="preserve"> </w:t>
                  </w:r>
                  <w:r w:rsidRPr="001F566E">
                    <w:rPr>
                      <w:rFonts w:ascii="ＭＳ Ｐ明朝" w:eastAsia="ＭＳ Ｐ明朝" w:hAnsi="ＭＳ Ｐ明朝" w:cs="ＭＳ Ｐゴシック" w:hint="eastAsia"/>
                      <w:color w:val="000000"/>
                      <w:kern w:val="0"/>
                      <w:sz w:val="18"/>
                      <w:szCs w:val="18"/>
                    </w:rPr>
                    <w:t>26年法律第45号)第56条第1項の規定による質問、検査等に協力すること。</w:t>
                  </w:r>
                </w:p>
                <w:p w:rsidR="00843560" w:rsidRPr="00843560" w:rsidRDefault="00843560" w:rsidP="00B94C55">
                  <w:pPr>
                    <w:pStyle w:val="aa"/>
                    <w:framePr w:hSpace="142" w:wrap="around" w:hAnchor="margin" w:x="198" w:y="765"/>
                    <w:rPr>
                      <w:rFonts w:asciiTheme="minorEastAsia" w:hAnsiTheme="minorEastAsia"/>
                      <w:sz w:val="18"/>
                      <w:szCs w:val="18"/>
                    </w:rPr>
                  </w:pPr>
                  <w:r w:rsidRPr="001F566E">
                    <w:rPr>
                      <w:rFonts w:ascii="ＭＳ Ｐ明朝" w:eastAsia="ＭＳ Ｐ明朝" w:hAnsi="ＭＳ Ｐ明朝" w:cs="ＭＳ Ｐゴシック" w:hint="eastAsia"/>
                      <w:color w:val="000000"/>
                      <w:kern w:val="0"/>
                      <w:sz w:val="18"/>
                      <w:szCs w:val="18"/>
                    </w:rPr>
                    <w:t>7　前号に定めるもののほか、利用者からの苦情に関して県又は市町村が行う調査に協力すること。</w:t>
                  </w:r>
                </w:p>
              </w:tc>
            </w:tr>
          </w:tbl>
          <w:p w:rsidR="00227F61" w:rsidRPr="00CC0D50" w:rsidRDefault="00227F61" w:rsidP="00227F61">
            <w:pPr>
              <w:rPr>
                <w:rFonts w:asciiTheme="minorEastAsia" w:hAnsiTheme="minorEastAsia"/>
                <w:sz w:val="18"/>
                <w:szCs w:val="18"/>
              </w:rPr>
            </w:pPr>
          </w:p>
        </w:tc>
        <w:tc>
          <w:tcPr>
            <w:tcW w:w="1094" w:type="dxa"/>
            <w:shd w:val="clear" w:color="auto" w:fill="FBD4B4" w:themeFill="accent6" w:themeFillTint="66"/>
          </w:tcPr>
          <w:p w:rsidR="00A82B48" w:rsidRPr="00227F61" w:rsidRDefault="002C40F7" w:rsidP="00227F61">
            <w:pPr>
              <w:rPr>
                <w:rFonts w:asciiTheme="minorEastAsia" w:hAnsiTheme="minorEastAsia"/>
                <w:sz w:val="18"/>
                <w:szCs w:val="18"/>
              </w:rPr>
            </w:pPr>
            <w:r w:rsidRPr="00227F61">
              <w:rPr>
                <w:rFonts w:asciiTheme="minorEastAsia" w:hAnsiTheme="minorEastAsia" w:hint="eastAsia"/>
                <w:sz w:val="18"/>
                <w:szCs w:val="18"/>
              </w:rPr>
              <w:lastRenderedPageBreak/>
              <w:t>審査</w:t>
            </w:r>
          </w:p>
          <w:p w:rsidR="00E52A65" w:rsidRPr="00227F61" w:rsidRDefault="00E52A6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Default="00204E75" w:rsidP="00227F61">
            <w:pPr>
              <w:rPr>
                <w:rFonts w:asciiTheme="minorEastAsia" w:hAnsiTheme="minorEastAsia"/>
                <w:sz w:val="18"/>
                <w:szCs w:val="18"/>
              </w:rPr>
            </w:pPr>
          </w:p>
          <w:p w:rsidR="001D4493" w:rsidRDefault="001D4493" w:rsidP="00227F61">
            <w:pPr>
              <w:rPr>
                <w:rFonts w:asciiTheme="minorEastAsia" w:hAnsiTheme="minorEastAsia"/>
                <w:sz w:val="18"/>
                <w:szCs w:val="18"/>
              </w:rPr>
            </w:pPr>
          </w:p>
          <w:p w:rsidR="001D4493" w:rsidRPr="00227F61" w:rsidRDefault="001D4493"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475AF8" w:rsidRDefault="00475AF8"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r w:rsidRPr="00227F61">
              <w:rPr>
                <w:rFonts w:asciiTheme="minorEastAsia" w:hAnsiTheme="minorEastAsia" w:hint="eastAsia"/>
                <w:sz w:val="18"/>
                <w:szCs w:val="18"/>
              </w:rPr>
              <w:t>適：否</w:t>
            </w:r>
          </w:p>
          <w:p w:rsidR="00A82B48" w:rsidRPr="00227F61" w:rsidRDefault="00A82B48" w:rsidP="00227F61">
            <w:pPr>
              <w:rPr>
                <w:rFonts w:asciiTheme="minorEastAsia" w:hAnsiTheme="minorEastAsia"/>
                <w:sz w:val="18"/>
                <w:szCs w:val="18"/>
              </w:rPr>
            </w:pPr>
          </w:p>
          <w:p w:rsidR="00A82B48" w:rsidRDefault="00A82B48"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7857C6" w:rsidRDefault="007857C6" w:rsidP="00227F61">
            <w:pPr>
              <w:rPr>
                <w:rFonts w:asciiTheme="minorEastAsia" w:hAnsiTheme="minorEastAsia"/>
                <w:sz w:val="18"/>
                <w:szCs w:val="18"/>
              </w:rPr>
            </w:pPr>
          </w:p>
          <w:p w:rsidR="007857C6" w:rsidRPr="00227F61" w:rsidRDefault="007857C6"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r w:rsidRPr="00227F61">
              <w:rPr>
                <w:rFonts w:asciiTheme="minorEastAsia" w:hAnsiTheme="minorEastAsia" w:hint="eastAsia"/>
                <w:sz w:val="18"/>
                <w:szCs w:val="18"/>
              </w:rPr>
              <w:t>適：否</w:t>
            </w:r>
          </w:p>
          <w:p w:rsidR="00A82B48" w:rsidRPr="00227F61" w:rsidRDefault="00A82B48"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p>
          <w:p w:rsidR="008E0A2F" w:rsidRPr="00227F61" w:rsidRDefault="008E0A2F" w:rsidP="008E0A2F">
            <w:pPr>
              <w:rPr>
                <w:rFonts w:asciiTheme="minorEastAsia" w:hAnsiTheme="minorEastAsia"/>
                <w:sz w:val="18"/>
                <w:szCs w:val="18"/>
              </w:rPr>
            </w:pPr>
            <w:r w:rsidRPr="00227F61">
              <w:rPr>
                <w:rFonts w:asciiTheme="minorEastAsia" w:hAnsiTheme="minorEastAsia" w:hint="eastAsia"/>
                <w:sz w:val="18"/>
                <w:szCs w:val="18"/>
              </w:rPr>
              <w:t>適：否</w:t>
            </w:r>
          </w:p>
          <w:p w:rsidR="00A82B48" w:rsidRDefault="00A82B48"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1D3FA8" w:rsidRDefault="001D3FA8"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Pr="00227F61" w:rsidRDefault="008E0A2F" w:rsidP="008E0A2F">
            <w:pPr>
              <w:rPr>
                <w:rFonts w:asciiTheme="minorEastAsia" w:hAnsiTheme="minorEastAsia"/>
                <w:sz w:val="18"/>
                <w:szCs w:val="18"/>
              </w:rPr>
            </w:pPr>
            <w:r w:rsidRPr="00227F61">
              <w:rPr>
                <w:rFonts w:asciiTheme="minorEastAsia" w:hAnsiTheme="minorEastAsia" w:hint="eastAsia"/>
                <w:sz w:val="18"/>
                <w:szCs w:val="18"/>
              </w:rPr>
              <w:t>適：否</w:t>
            </w: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043A8B" w:rsidRPr="00954D60" w:rsidRDefault="00043A8B" w:rsidP="00954D60">
            <w:pPr>
              <w:rPr>
                <w:rFonts w:asciiTheme="minorEastAsia" w:hAnsiTheme="minorEastAsia"/>
                <w:sz w:val="18"/>
                <w:szCs w:val="18"/>
              </w:rPr>
            </w:pPr>
          </w:p>
          <w:p w:rsidR="00043A8B" w:rsidRPr="00954D60" w:rsidRDefault="00043A8B" w:rsidP="001D4493">
            <w:pPr>
              <w:spacing w:line="360" w:lineRule="auto"/>
              <w:rPr>
                <w:rFonts w:asciiTheme="minorEastAsia" w:hAnsiTheme="minorEastAsia"/>
                <w:sz w:val="18"/>
                <w:szCs w:val="18"/>
              </w:rPr>
            </w:pP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043A8B" w:rsidRPr="00954D60" w:rsidRDefault="00043A8B" w:rsidP="00954D60">
            <w:pPr>
              <w:rPr>
                <w:rFonts w:asciiTheme="minorEastAsia" w:hAnsiTheme="minorEastAsia"/>
                <w:sz w:val="18"/>
                <w:szCs w:val="18"/>
              </w:rPr>
            </w:pPr>
          </w:p>
          <w:p w:rsidR="00043A8B" w:rsidRPr="00954D60" w:rsidRDefault="00043A8B" w:rsidP="00954D60">
            <w:pPr>
              <w:pStyle w:val="aa"/>
              <w:rPr>
                <w:sz w:val="18"/>
                <w:szCs w:val="18"/>
              </w:rPr>
            </w:pPr>
          </w:p>
          <w:p w:rsidR="00954D60" w:rsidRPr="00954D60" w:rsidRDefault="00954D60" w:rsidP="00954D60">
            <w:pPr>
              <w:rPr>
                <w:rFonts w:asciiTheme="minorEastAsia" w:hAnsiTheme="minorEastAsia"/>
                <w:sz w:val="18"/>
                <w:szCs w:val="18"/>
              </w:rPr>
            </w:pPr>
            <w:r w:rsidRPr="00954D60">
              <w:rPr>
                <w:rFonts w:asciiTheme="minorEastAsia" w:hAnsiTheme="minorEastAsia" w:hint="eastAsia"/>
                <w:sz w:val="18"/>
                <w:szCs w:val="18"/>
              </w:rPr>
              <w:t>適：否</w:t>
            </w:r>
          </w:p>
          <w:p w:rsidR="00043A8B" w:rsidRPr="00954D60" w:rsidRDefault="00043A8B" w:rsidP="00954D60">
            <w:pPr>
              <w:pStyle w:val="aa"/>
              <w:rPr>
                <w:sz w:val="18"/>
                <w:szCs w:val="18"/>
              </w:rPr>
            </w:pPr>
          </w:p>
          <w:p w:rsidR="00752E4E" w:rsidRDefault="00752E4E" w:rsidP="005772D9">
            <w:pPr>
              <w:rPr>
                <w:rFonts w:asciiTheme="minorEastAsia" w:hAnsiTheme="minorEastAsia"/>
                <w:sz w:val="18"/>
                <w:szCs w:val="18"/>
              </w:rPr>
            </w:pPr>
          </w:p>
          <w:p w:rsidR="00AC365C" w:rsidRDefault="00AC365C" w:rsidP="001D4493">
            <w:pPr>
              <w:spacing w:line="360" w:lineRule="auto"/>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752E4E" w:rsidRDefault="00752E4E" w:rsidP="005772D9">
            <w:pPr>
              <w:rPr>
                <w:rFonts w:asciiTheme="minorEastAsia" w:hAnsiTheme="minorEastAsia"/>
                <w:sz w:val="18"/>
                <w:szCs w:val="18"/>
              </w:rPr>
            </w:pPr>
          </w:p>
          <w:p w:rsidR="00752E4E" w:rsidRDefault="00752E4E" w:rsidP="001D4493">
            <w:pPr>
              <w:spacing w:line="276" w:lineRule="auto"/>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8E0A2F" w:rsidRPr="00954D60" w:rsidRDefault="00752E4E" w:rsidP="00954D60">
            <w:pPr>
              <w:pStyle w:val="aa"/>
              <w:rPr>
                <w:sz w:val="18"/>
                <w:szCs w:val="18"/>
              </w:rPr>
            </w:pPr>
            <w:r w:rsidRPr="00752E4E">
              <w:rPr>
                <w:rFonts w:hint="eastAsia"/>
                <w:sz w:val="18"/>
                <w:szCs w:val="18"/>
              </w:rPr>
              <w:t>適：否</w:t>
            </w:r>
          </w:p>
          <w:p w:rsidR="008E0A2F" w:rsidRPr="00954D60" w:rsidRDefault="008E0A2F" w:rsidP="00954D60">
            <w:pPr>
              <w:pStyle w:val="aa"/>
              <w:rPr>
                <w:sz w:val="18"/>
                <w:szCs w:val="18"/>
              </w:rPr>
            </w:pPr>
          </w:p>
          <w:p w:rsidR="008E0A2F" w:rsidRPr="00954D60" w:rsidRDefault="008E0A2F" w:rsidP="00954D60">
            <w:pPr>
              <w:pStyle w:val="aa"/>
              <w:rPr>
                <w:sz w:val="18"/>
                <w:szCs w:val="18"/>
              </w:rPr>
            </w:pPr>
          </w:p>
          <w:p w:rsidR="00A82B48" w:rsidRPr="00954D60" w:rsidRDefault="00A82B48" w:rsidP="00954D60">
            <w:pPr>
              <w:pStyle w:val="aa"/>
              <w:rPr>
                <w:sz w:val="18"/>
                <w:szCs w:val="18"/>
              </w:rPr>
            </w:pPr>
          </w:p>
          <w:p w:rsidR="00376AB6" w:rsidRPr="00954D60" w:rsidRDefault="00376AB6" w:rsidP="00954D60">
            <w:pPr>
              <w:pStyle w:val="aa"/>
              <w:rPr>
                <w:sz w:val="18"/>
                <w:szCs w:val="18"/>
              </w:rPr>
            </w:pP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lastRenderedPageBreak/>
              <w:t>適：否</w:t>
            </w:r>
          </w:p>
          <w:p w:rsidR="00376AB6" w:rsidRPr="005772D9" w:rsidRDefault="005772D9" w:rsidP="005772D9">
            <w:pPr>
              <w:rPr>
                <w:rFonts w:asciiTheme="minorEastAsia" w:hAnsiTheme="minorEastAsia"/>
                <w:sz w:val="18"/>
                <w:szCs w:val="18"/>
              </w:rPr>
            </w:pPr>
            <w:r>
              <w:rPr>
                <w:rFonts w:asciiTheme="minorEastAsia" w:hAnsiTheme="minorEastAsia" w:hint="eastAsia"/>
                <w:sz w:val="18"/>
                <w:szCs w:val="18"/>
              </w:rPr>
              <w:t>適：否</w:t>
            </w:r>
          </w:p>
          <w:p w:rsidR="00376AB6" w:rsidRPr="00954D60" w:rsidRDefault="00376AB6" w:rsidP="00954D60">
            <w:pPr>
              <w:pStyle w:val="aa"/>
              <w:rPr>
                <w:sz w:val="18"/>
                <w:szCs w:val="18"/>
              </w:rPr>
            </w:pPr>
            <w:r w:rsidRPr="00954D60">
              <w:rPr>
                <w:rFonts w:hint="eastAsia"/>
                <w:sz w:val="18"/>
                <w:szCs w:val="18"/>
              </w:rPr>
              <w:t>適：否</w:t>
            </w:r>
          </w:p>
          <w:p w:rsidR="00376AB6" w:rsidRPr="00954D60" w:rsidRDefault="00376AB6" w:rsidP="00954D60">
            <w:pPr>
              <w:pStyle w:val="aa"/>
              <w:rPr>
                <w:sz w:val="18"/>
                <w:szCs w:val="18"/>
              </w:rPr>
            </w:pPr>
          </w:p>
          <w:p w:rsidR="00376AB6" w:rsidRDefault="00376AB6"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54D60">
            <w:pPr>
              <w:pStyle w:val="aa"/>
              <w:rPr>
                <w:sz w:val="18"/>
                <w:szCs w:val="18"/>
              </w:rPr>
            </w:pPr>
          </w:p>
          <w:p w:rsidR="00934E19" w:rsidRDefault="00934E19" w:rsidP="00934E19">
            <w:pPr>
              <w:pStyle w:val="aa"/>
              <w:spacing w:line="360" w:lineRule="auto"/>
              <w:rPr>
                <w:sz w:val="18"/>
                <w:szCs w:val="18"/>
              </w:rPr>
            </w:pPr>
          </w:p>
          <w:p w:rsidR="001D4493" w:rsidRPr="00954D60" w:rsidRDefault="001D4493" w:rsidP="001D4493">
            <w:pPr>
              <w:pStyle w:val="aa"/>
              <w:rPr>
                <w:sz w:val="18"/>
                <w:szCs w:val="18"/>
              </w:rPr>
            </w:pPr>
          </w:p>
          <w:p w:rsidR="00376AB6" w:rsidRPr="00954D60" w:rsidRDefault="00376AB6" w:rsidP="00954D60">
            <w:pPr>
              <w:pStyle w:val="aa"/>
              <w:rPr>
                <w:sz w:val="18"/>
                <w:szCs w:val="18"/>
              </w:rPr>
            </w:pPr>
            <w:r w:rsidRPr="00954D60">
              <w:rPr>
                <w:rFonts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954D60">
            <w:pPr>
              <w:pStyle w:val="aa"/>
              <w:rPr>
                <w:sz w:val="18"/>
                <w:szCs w:val="18"/>
              </w:rPr>
            </w:pPr>
          </w:p>
          <w:p w:rsidR="005772D9" w:rsidRPr="00954D60" w:rsidRDefault="005772D9" w:rsidP="00954D60">
            <w:pPr>
              <w:pStyle w:val="aa"/>
              <w:rPr>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Pr="00954D60" w:rsidRDefault="00376AB6" w:rsidP="00954D60">
            <w:pPr>
              <w:pStyle w:val="aa"/>
              <w:rPr>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934E19">
            <w:pPr>
              <w:spacing w:line="360" w:lineRule="auto"/>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Pr="005772D9"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934E19" w:rsidRDefault="00934E19" w:rsidP="005772D9">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934E19" w:rsidP="00227F61">
            <w:pPr>
              <w:rPr>
                <w:rFonts w:asciiTheme="minorEastAsia" w:hAnsiTheme="minorEastAsia"/>
                <w:sz w:val="18"/>
                <w:szCs w:val="18"/>
              </w:rPr>
            </w:pPr>
            <w:r w:rsidRPr="00934E1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240230" w:rsidP="00227F61">
            <w:pPr>
              <w:rPr>
                <w:rFonts w:asciiTheme="minorEastAsia" w:hAnsiTheme="minorEastAsia"/>
                <w:sz w:val="18"/>
                <w:szCs w:val="18"/>
              </w:rPr>
            </w:pPr>
            <w:r w:rsidRPr="00934E1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240230" w:rsidP="00227F61">
            <w:pPr>
              <w:rPr>
                <w:rFonts w:asciiTheme="minorEastAsia" w:hAnsiTheme="minorEastAsia"/>
                <w:sz w:val="18"/>
                <w:szCs w:val="18"/>
              </w:rPr>
            </w:pPr>
            <w:r w:rsidRPr="00934E1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240230" w:rsidP="00227F61">
            <w:pPr>
              <w:rPr>
                <w:rFonts w:asciiTheme="minorEastAsia" w:hAnsiTheme="minorEastAsia"/>
                <w:sz w:val="18"/>
                <w:szCs w:val="18"/>
              </w:rPr>
            </w:pPr>
            <w:r w:rsidRPr="00934E1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240230" w:rsidP="00227F61">
            <w:pPr>
              <w:rPr>
                <w:rFonts w:asciiTheme="minorEastAsia" w:hAnsiTheme="minorEastAsia"/>
                <w:sz w:val="18"/>
                <w:szCs w:val="18"/>
              </w:rPr>
            </w:pPr>
            <w:r w:rsidRPr="00934E1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934E19" w:rsidRDefault="00934E19"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240230">
            <w:pPr>
              <w:spacing w:line="360" w:lineRule="auto"/>
              <w:rPr>
                <w:rFonts w:asciiTheme="minorEastAsia" w:hAnsiTheme="minorEastAsia"/>
                <w:sz w:val="18"/>
                <w:szCs w:val="18"/>
              </w:rPr>
            </w:pPr>
          </w:p>
          <w:p w:rsidR="001D4493" w:rsidRDefault="001D4493" w:rsidP="001D4493">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F71698" w:rsidRDefault="00F71698"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843560" w:rsidRDefault="00843560"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1D4493" w:rsidRDefault="001D4493" w:rsidP="005772D9">
            <w:pPr>
              <w:rPr>
                <w:rFonts w:asciiTheme="minorEastAsia" w:hAnsiTheme="minorEastAsia"/>
                <w:sz w:val="18"/>
                <w:szCs w:val="18"/>
              </w:rPr>
            </w:pPr>
          </w:p>
          <w:p w:rsidR="00843560" w:rsidRDefault="00843560" w:rsidP="00240230">
            <w:pPr>
              <w:spacing w:line="276" w:lineRule="auto"/>
              <w:rPr>
                <w:rFonts w:asciiTheme="minorEastAsia" w:hAnsiTheme="minorEastAsia"/>
                <w:sz w:val="18"/>
                <w:szCs w:val="18"/>
              </w:rPr>
            </w:pPr>
          </w:p>
          <w:p w:rsidR="001D4493" w:rsidRDefault="001D4493" w:rsidP="00240230">
            <w:pPr>
              <w:spacing w:line="276" w:lineRule="auto"/>
              <w:rPr>
                <w:rFonts w:asciiTheme="minorEastAsia" w:hAnsiTheme="minorEastAsia"/>
                <w:sz w:val="18"/>
                <w:szCs w:val="18"/>
              </w:rPr>
            </w:pPr>
          </w:p>
          <w:p w:rsidR="00AC365C" w:rsidRDefault="00AC365C" w:rsidP="00240230">
            <w:pPr>
              <w:spacing w:line="276" w:lineRule="auto"/>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Pr="00843560" w:rsidRDefault="00843560" w:rsidP="00843560">
            <w:pPr>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Default="00843560" w:rsidP="00843560">
            <w:pPr>
              <w:rPr>
                <w:rFonts w:asciiTheme="minorEastAsia" w:hAnsiTheme="minorEastAsia"/>
                <w:sz w:val="18"/>
                <w:szCs w:val="18"/>
              </w:rPr>
            </w:pPr>
          </w:p>
          <w:p w:rsidR="001D4493" w:rsidRDefault="001D4493" w:rsidP="00843560">
            <w:pPr>
              <w:rPr>
                <w:rFonts w:asciiTheme="minorEastAsia" w:hAnsiTheme="minorEastAsia"/>
                <w:sz w:val="18"/>
                <w:szCs w:val="18"/>
              </w:rPr>
            </w:pPr>
          </w:p>
          <w:p w:rsidR="001D4493" w:rsidRDefault="001D4493" w:rsidP="00843560">
            <w:pPr>
              <w:rPr>
                <w:rFonts w:asciiTheme="minorEastAsia" w:hAnsiTheme="minorEastAsia"/>
                <w:sz w:val="18"/>
                <w:szCs w:val="18"/>
              </w:rPr>
            </w:pPr>
          </w:p>
          <w:p w:rsidR="001D4493" w:rsidRPr="00843560" w:rsidRDefault="001D4493" w:rsidP="00843560">
            <w:pPr>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lastRenderedPageBreak/>
              <w:t>適・否</w:t>
            </w:r>
          </w:p>
          <w:p w:rsidR="00843560" w:rsidRPr="00843560" w:rsidRDefault="00843560" w:rsidP="00843560">
            <w:pPr>
              <w:rPr>
                <w:rFonts w:asciiTheme="minorEastAsia" w:hAnsiTheme="minorEastAsia"/>
                <w:sz w:val="18"/>
                <w:szCs w:val="18"/>
              </w:rPr>
            </w:pPr>
          </w:p>
          <w:p w:rsidR="00843560" w:rsidRPr="00843560" w:rsidRDefault="00843560" w:rsidP="001D4493">
            <w:pPr>
              <w:spacing w:line="276" w:lineRule="auto"/>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Pr="00843560" w:rsidRDefault="00843560" w:rsidP="00843560">
            <w:pPr>
              <w:rPr>
                <w:rFonts w:asciiTheme="minorEastAsia" w:hAnsiTheme="minorEastAsia"/>
                <w:sz w:val="18"/>
                <w:szCs w:val="18"/>
              </w:rPr>
            </w:pPr>
          </w:p>
          <w:p w:rsidR="00843560" w:rsidRP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p w:rsidR="00843560" w:rsidRDefault="00843560" w:rsidP="00843560">
            <w:pPr>
              <w:rPr>
                <w:rFonts w:asciiTheme="minorEastAsia" w:hAnsiTheme="minorEastAsia"/>
                <w:sz w:val="18"/>
                <w:szCs w:val="18"/>
              </w:rPr>
            </w:pPr>
          </w:p>
          <w:p w:rsidR="00843560" w:rsidRPr="00227F61" w:rsidRDefault="00843560" w:rsidP="00843560">
            <w:pPr>
              <w:rPr>
                <w:rFonts w:asciiTheme="minorEastAsia" w:hAnsiTheme="minorEastAsia"/>
                <w:sz w:val="18"/>
                <w:szCs w:val="18"/>
              </w:rPr>
            </w:pPr>
            <w:r w:rsidRPr="00843560">
              <w:rPr>
                <w:rFonts w:asciiTheme="minorEastAsia" w:hAnsiTheme="minorEastAsia" w:hint="eastAsia"/>
                <w:sz w:val="18"/>
                <w:szCs w:val="18"/>
              </w:rPr>
              <w:t>適・否</w:t>
            </w:r>
          </w:p>
        </w:tc>
        <w:tc>
          <w:tcPr>
            <w:tcW w:w="6339" w:type="dxa"/>
          </w:tcPr>
          <w:p w:rsidR="00204E75" w:rsidRPr="00227F61" w:rsidRDefault="00204E75" w:rsidP="00227F61">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lastRenderedPageBreak/>
              <w:t>○鳥取県障害福祉サービス事業に関する条例施行規則</w:t>
            </w:r>
          </w:p>
          <w:p w:rsidR="00204E75" w:rsidRPr="00227F61" w:rsidRDefault="00204E75" w:rsidP="00227F61">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平成25年3月29日</w:t>
            </w:r>
          </w:p>
          <w:p w:rsidR="00204E75" w:rsidRPr="00227F61" w:rsidRDefault="00204E75" w:rsidP="00227F61">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鳥取県規則第18号</w:t>
            </w:r>
          </w:p>
          <w:p w:rsidR="00204E75" w:rsidRPr="00227F61" w:rsidRDefault="00204E75" w:rsidP="00227F61">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p20"/>
                <w:rFonts w:asciiTheme="minorEastAsia" w:eastAsiaTheme="minorEastAsia" w:hAnsiTheme="minorEastAsia" w:hint="eastAsia"/>
                <w:color w:val="000000"/>
                <w:sz w:val="18"/>
                <w:szCs w:val="18"/>
              </w:rPr>
              <w:t>鳥取県障害福祉サービス事業に関する条例施行規則をここに公布する。</w:t>
            </w:r>
          </w:p>
          <w:p w:rsidR="00204E75" w:rsidRPr="00227F61" w:rsidRDefault="00204E75" w:rsidP="00227F61">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鳥取県障害福祉サービス事業に関する条例施行規則</w:t>
            </w: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Pr="002529E3"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904D90" w:rsidRPr="00204E75" w:rsidRDefault="00904D90" w:rsidP="00904D90">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475AF8" w:rsidRDefault="00475AF8" w:rsidP="00475AF8">
            <w:pPr>
              <w:pStyle w:val="num16"/>
              <w:shd w:val="clear" w:color="auto" w:fill="FFFFFF"/>
              <w:spacing w:before="0" w:beforeAutospacing="0" w:after="0" w:afterAutospacing="0"/>
              <w:rPr>
                <w:rStyle w:val="p21"/>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475AF8" w:rsidRPr="00172E0E" w:rsidRDefault="00475AF8" w:rsidP="00475AF8">
            <w:pPr>
              <w:rPr>
                <w:rFonts w:ascii="ＭＳ 明朝" w:eastAsia="ＭＳ 明朝" w:hAnsi="ＭＳ 明朝" w:cs="ＭＳ Ｐゴシック"/>
                <w:color w:val="000000"/>
                <w:kern w:val="0"/>
                <w:sz w:val="18"/>
                <w:szCs w:val="18"/>
              </w:rPr>
            </w:pPr>
            <w:r>
              <w:rPr>
                <w:rFonts w:ascii="ＭＳ 明朝" w:eastAsia="ＭＳ 明朝" w:hAnsi="ＭＳ 明朝"/>
                <w:color w:val="000000"/>
                <w:sz w:val="18"/>
                <w:szCs w:val="18"/>
              </w:rPr>
              <w:t xml:space="preserve">　　　</w:t>
            </w:r>
            <w:r w:rsidRPr="00172E0E">
              <w:rPr>
                <w:rFonts w:ascii="ＭＳ 明朝" w:eastAsia="ＭＳ 明朝" w:hAnsi="ＭＳ 明朝"/>
                <w:color w:val="0070C0"/>
                <w:sz w:val="18"/>
                <w:szCs w:val="18"/>
              </w:rPr>
              <w:t xml:space="preserve">　</w:t>
            </w:r>
            <w:r w:rsidRPr="00172E0E">
              <w:rPr>
                <w:rFonts w:hint="eastAsia"/>
                <w:color w:val="0070C0"/>
              </w:rPr>
              <w:t xml:space="preserve"> </w:t>
            </w:r>
            <w:r w:rsidRPr="00172E0E">
              <w:rPr>
                <w:rFonts w:ascii="ＭＳ 明朝" w:eastAsia="ＭＳ 明朝" w:hAnsi="ＭＳ 明朝" w:cs="ＭＳ Ｐゴシック" w:hint="eastAsia"/>
                <w:color w:val="0070C0"/>
                <w:kern w:val="0"/>
                <w:sz w:val="18"/>
                <w:szCs w:val="18"/>
              </w:rPr>
              <w:t>(平26規則24・平30規則22・平31規則23・一部改正)</w:t>
            </w:r>
          </w:p>
          <w:p w:rsidR="00475AF8" w:rsidRPr="00204E75" w:rsidRDefault="00475AF8" w:rsidP="00475AF8">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475AF8" w:rsidRPr="00204E75" w:rsidRDefault="00475AF8" w:rsidP="00475AF8">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この規則</w:t>
            </w:r>
            <w:r w:rsidRPr="00204E75">
              <w:rPr>
                <w:rStyle w:val="p22"/>
                <w:rFonts w:ascii="ＭＳ 明朝" w:eastAsia="ＭＳ 明朝" w:hAnsi="ＭＳ 明朝" w:hint="eastAsia"/>
                <w:color w:val="000000"/>
                <w:sz w:val="18"/>
                <w:szCs w:val="18"/>
              </w:rPr>
              <w:t>において「常勤換算」とは、常勤でない従業者の1週間の勤務時間の合計を常勤の従業者の1週間の勤務時間数(32時間を下回るときは、32時間)で</w:t>
            </w:r>
            <w:r w:rsidRPr="00204E75">
              <w:rPr>
                <w:rStyle w:val="p22"/>
                <w:rFonts w:ascii="ＭＳ 明朝" w:eastAsia="ＭＳ 明朝" w:hAnsi="ＭＳ 明朝" w:hint="eastAsia"/>
                <w:color w:val="000000"/>
                <w:sz w:val="18"/>
                <w:szCs w:val="18"/>
              </w:rPr>
              <w:lastRenderedPageBreak/>
              <w:t>除す方法により、常勤でない従業者の人数を常勤の従業者の人数に換算することをいう。</w:t>
            </w:r>
          </w:p>
          <w:p w:rsidR="00475AF8" w:rsidRPr="00204E75" w:rsidRDefault="00475AF8" w:rsidP="00475AF8">
            <w:pPr>
              <w:pStyle w:val="num19"/>
              <w:shd w:val="clear" w:color="auto" w:fill="FFFFFF"/>
              <w:spacing w:before="0" w:beforeAutospacing="0" w:after="0" w:afterAutospacing="0"/>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t>2</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前項</w:t>
            </w:r>
            <w:r w:rsidRPr="00204E75">
              <w:rPr>
                <w:rStyle w:val="p23"/>
                <w:rFonts w:ascii="ＭＳ 明朝" w:eastAsia="ＭＳ 明朝" w:hAnsi="ＭＳ 明朝" w:hint="eastAsia"/>
                <w:color w:val="000000"/>
                <w:sz w:val="18"/>
                <w:szCs w:val="18"/>
              </w:rPr>
              <w:t>に定めるもののほか、</w:t>
            </w:r>
            <w:r w:rsidRPr="008E488E">
              <w:rPr>
                <w:rFonts w:ascii="ＭＳ 明朝" w:eastAsia="ＭＳ 明朝" w:hAnsi="ＭＳ 明朝" w:hint="eastAsia"/>
                <w:sz w:val="18"/>
                <w:szCs w:val="18"/>
              </w:rPr>
              <w:t>この規則</w:t>
            </w:r>
            <w:r w:rsidRPr="00204E75">
              <w:rPr>
                <w:rStyle w:val="p23"/>
                <w:rFonts w:ascii="ＭＳ 明朝" w:eastAsia="ＭＳ 明朝" w:hAnsi="ＭＳ 明朝" w:hint="eastAsia"/>
                <w:color w:val="000000"/>
                <w:sz w:val="18"/>
                <w:szCs w:val="18"/>
              </w:rPr>
              <w:t>で使用する用語の意義は、障害者の日常生活及び社会生活を総合的に支援するための法律(平成17年法律第123号。以下「法」という。)</w:t>
            </w:r>
            <w:r w:rsidRPr="00172E0E">
              <w:rPr>
                <w:rStyle w:val="p23"/>
                <w:rFonts w:ascii="ＭＳ 明朝" w:eastAsia="ＭＳ 明朝" w:hAnsi="ＭＳ 明朝" w:hint="eastAsia"/>
                <w:color w:val="0070C0"/>
                <w:sz w:val="18"/>
                <w:szCs w:val="18"/>
              </w:rPr>
              <w:t>、児童福祉法(昭和22年法律第164号)及び介護保険法(平成9年法律第123号)並びに</w:t>
            </w:r>
            <w:r w:rsidRPr="008E488E">
              <w:rPr>
                <w:rFonts w:ascii="ＭＳ 明朝" w:eastAsia="ＭＳ 明朝" w:hAnsi="ＭＳ 明朝" w:hint="eastAsia"/>
                <w:sz w:val="18"/>
                <w:szCs w:val="18"/>
              </w:rPr>
              <w:t>条例</w:t>
            </w:r>
            <w:r w:rsidRPr="00204E75">
              <w:rPr>
                <w:rStyle w:val="p23"/>
                <w:rFonts w:ascii="ＭＳ 明朝" w:eastAsia="ＭＳ 明朝" w:hAnsi="ＭＳ 明朝" w:hint="eastAsia"/>
                <w:color w:val="000000"/>
                <w:sz w:val="18"/>
                <w:szCs w:val="18"/>
              </w:rPr>
              <w:t>で使用する用語の例による。</w:t>
            </w:r>
          </w:p>
          <w:p w:rsidR="00204E75" w:rsidRPr="00227F61" w:rsidRDefault="00475AF8" w:rsidP="00475AF8">
            <w:pPr>
              <w:pStyle w:val="num19"/>
              <w:shd w:val="clear" w:color="auto" w:fill="FFFFFF"/>
              <w:spacing w:before="0" w:beforeAutospacing="0" w:after="0" w:afterAutospacing="0"/>
              <w:rPr>
                <w:rFonts w:asciiTheme="minorEastAsia" w:eastAsiaTheme="minorEastAsia" w:hAnsiTheme="minorEastAsia"/>
                <w:color w:val="000000"/>
                <w:sz w:val="18"/>
                <w:szCs w:val="18"/>
              </w:rPr>
            </w:pPr>
            <w:r>
              <w:rPr>
                <w:rFonts w:ascii="ＭＳ Ｐ明朝" w:eastAsia="ＭＳ Ｐ明朝" w:hAnsi="ＭＳ Ｐ明朝"/>
                <w:sz w:val="18"/>
                <w:szCs w:val="18"/>
              </w:rPr>
              <w:t xml:space="preserve">　　　　　　</w:t>
            </w:r>
            <w:r>
              <w:rPr>
                <w:rFonts w:hint="eastAsia"/>
              </w:rPr>
              <w:t xml:space="preserve"> </w:t>
            </w:r>
            <w:r w:rsidRPr="00172E0E">
              <w:rPr>
                <w:rFonts w:ascii="ＭＳ Ｐ明朝" w:eastAsia="ＭＳ Ｐ明朝" w:hAnsi="ＭＳ Ｐ明朝" w:hint="eastAsia"/>
                <w:color w:val="0070C0"/>
                <w:sz w:val="18"/>
                <w:szCs w:val="18"/>
              </w:rPr>
              <w:t>(平31規則23・一部改正)</w:t>
            </w:r>
          </w:p>
          <w:p w:rsidR="003C1628" w:rsidRPr="00227F61" w:rsidRDefault="003C1628" w:rsidP="00227F61">
            <w:pPr>
              <w:rPr>
                <w:rFonts w:asciiTheme="minorEastAsia" w:hAnsiTheme="minorEastAsia"/>
                <w:sz w:val="18"/>
                <w:szCs w:val="18"/>
              </w:rPr>
            </w:pPr>
          </w:p>
          <w:p w:rsidR="003305F9" w:rsidRPr="00227F61" w:rsidRDefault="003305F9"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Default="00204E75" w:rsidP="007857C6">
            <w:pPr>
              <w:rPr>
                <w:rFonts w:asciiTheme="minorEastAsia" w:hAnsiTheme="minorEastAsia"/>
                <w:sz w:val="18"/>
                <w:szCs w:val="18"/>
              </w:rPr>
            </w:pPr>
          </w:p>
          <w:p w:rsidR="007857C6" w:rsidRDefault="007857C6" w:rsidP="007857C6">
            <w:pPr>
              <w:rPr>
                <w:rFonts w:asciiTheme="minorEastAsia" w:hAnsiTheme="minorEastAsia"/>
                <w:sz w:val="18"/>
                <w:szCs w:val="18"/>
              </w:rPr>
            </w:pPr>
          </w:p>
          <w:p w:rsidR="007857C6" w:rsidRDefault="007857C6" w:rsidP="007857C6">
            <w:pPr>
              <w:rPr>
                <w:rFonts w:asciiTheme="minorEastAsia" w:hAnsiTheme="minorEastAsia"/>
                <w:sz w:val="18"/>
                <w:szCs w:val="18"/>
              </w:rPr>
            </w:pPr>
          </w:p>
          <w:p w:rsidR="007857C6" w:rsidRDefault="007857C6" w:rsidP="007857C6">
            <w:pPr>
              <w:rPr>
                <w:rFonts w:asciiTheme="minorEastAsia" w:hAnsiTheme="minorEastAsia"/>
                <w:sz w:val="18"/>
                <w:szCs w:val="18"/>
              </w:rPr>
            </w:pPr>
          </w:p>
          <w:p w:rsidR="001D3FA8" w:rsidRDefault="001D3FA8" w:rsidP="007857C6">
            <w:pPr>
              <w:rPr>
                <w:rFonts w:asciiTheme="minorEastAsia" w:hAnsiTheme="minorEastAsia"/>
                <w:sz w:val="18"/>
                <w:szCs w:val="18"/>
              </w:rPr>
            </w:pPr>
          </w:p>
          <w:p w:rsidR="007857C6" w:rsidRPr="007857C6" w:rsidRDefault="007857C6" w:rsidP="007857C6">
            <w:pPr>
              <w:rPr>
                <w:rFonts w:asciiTheme="minorEastAsia" w:hAnsiTheme="minorEastAsia"/>
                <w:sz w:val="18"/>
                <w:szCs w:val="18"/>
              </w:rPr>
            </w:pPr>
          </w:p>
          <w:p w:rsidR="00227F61" w:rsidRPr="00F2440A" w:rsidRDefault="00F2440A" w:rsidP="00F2440A">
            <w:pPr>
              <w:widowControl/>
              <w:shd w:val="clear" w:color="auto" w:fill="FFFFFF"/>
              <w:jc w:val="left"/>
              <w:rPr>
                <w:rFonts w:asciiTheme="minorEastAsia" w:hAnsiTheme="minorEastAsia" w:cs="ＭＳ Ｐゴシック"/>
                <w:color w:val="000000"/>
                <w:kern w:val="0"/>
                <w:sz w:val="18"/>
                <w:szCs w:val="18"/>
              </w:rPr>
            </w:pPr>
            <w:r w:rsidRPr="007857C6">
              <w:rPr>
                <w:rFonts w:ascii="ＭＳ 明朝" w:eastAsia="ＭＳ 明朝" w:hAnsi="ＭＳ 明朝" w:cs="ＭＳ Ｐゴシック" w:hint="eastAsia"/>
                <w:color w:val="000000"/>
                <w:kern w:val="0"/>
                <w:sz w:val="18"/>
                <w:szCs w:val="18"/>
              </w:rPr>
              <w:t>(重度障害者等包括支援の基準)</w:t>
            </w:r>
          </w:p>
          <w:p w:rsidR="00043A8B" w:rsidRPr="00F2440A" w:rsidRDefault="00F2440A" w:rsidP="00F2440A">
            <w:pPr>
              <w:pStyle w:val="title10"/>
              <w:shd w:val="clear" w:color="auto" w:fill="FFFFFF"/>
              <w:spacing w:before="0" w:beforeAutospacing="0" w:after="0" w:afterAutospacing="0"/>
              <w:ind w:left="318" w:hangingChars="200" w:hanging="318"/>
              <w:rPr>
                <w:rStyle w:val="cm30"/>
                <w:rFonts w:ascii="ＭＳ 明朝" w:eastAsia="ＭＳ 明朝" w:hAnsi="ＭＳ 明朝"/>
                <w:color w:val="000000"/>
                <w:sz w:val="18"/>
                <w:szCs w:val="18"/>
              </w:rPr>
            </w:pPr>
            <w:r w:rsidRPr="007857C6">
              <w:rPr>
                <w:rFonts w:ascii="ＭＳ 明朝" w:eastAsia="ＭＳ 明朝" w:hAnsi="ＭＳ 明朝" w:hint="eastAsia"/>
                <w:color w:val="000000"/>
                <w:sz w:val="18"/>
                <w:szCs w:val="18"/>
              </w:rPr>
              <w:t xml:space="preserve">第7条　</w:t>
            </w:r>
            <w:r w:rsidRPr="005F1149">
              <w:rPr>
                <w:rFonts w:ascii="ＭＳ 明朝" w:eastAsia="ＭＳ 明朝" w:hAnsi="ＭＳ 明朝" w:hint="eastAsia"/>
                <w:sz w:val="18"/>
                <w:szCs w:val="18"/>
              </w:rPr>
              <w:t>条例</w:t>
            </w:r>
            <w:r w:rsidRPr="007857C6">
              <w:rPr>
                <w:rFonts w:ascii="ＭＳ 明朝" w:eastAsia="ＭＳ 明朝" w:hAnsi="ＭＳ 明朝" w:hint="eastAsia"/>
                <w:color w:val="000000"/>
                <w:sz w:val="18"/>
                <w:szCs w:val="18"/>
              </w:rPr>
              <w:t>に定めるもののほか、重度障害者等包括支援に係る指定基準は、</w:t>
            </w:r>
            <w:r w:rsidRPr="005F1149">
              <w:rPr>
                <w:rFonts w:ascii="ＭＳ 明朝" w:eastAsia="ＭＳ 明朝" w:hAnsi="ＭＳ 明朝" w:hint="eastAsia"/>
                <w:sz w:val="18"/>
                <w:szCs w:val="18"/>
              </w:rPr>
              <w:t>別表第5</w:t>
            </w:r>
            <w:r w:rsidRPr="007857C6">
              <w:rPr>
                <w:rFonts w:ascii="ＭＳ 明朝" w:eastAsia="ＭＳ 明朝" w:hAnsi="ＭＳ 明朝" w:hint="eastAsia"/>
                <w:color w:val="000000"/>
                <w:sz w:val="18"/>
                <w:szCs w:val="18"/>
              </w:rPr>
              <w:t>のとおりとする。</w:t>
            </w:r>
          </w:p>
          <w:p w:rsidR="007857C6" w:rsidRDefault="007857C6" w:rsidP="00227F61">
            <w:pPr>
              <w:widowControl/>
              <w:shd w:val="clear" w:color="auto" w:fill="FFFFFF"/>
              <w:ind w:left="780"/>
              <w:jc w:val="left"/>
              <w:rPr>
                <w:rFonts w:asciiTheme="minorEastAsia" w:hAnsiTheme="minorEastAsia" w:cs="ＭＳ Ｐゴシック"/>
                <w:color w:val="000000"/>
                <w:kern w:val="0"/>
                <w:sz w:val="18"/>
                <w:szCs w:val="18"/>
              </w:rPr>
            </w:pPr>
          </w:p>
          <w:p w:rsidR="00227F61" w:rsidRDefault="00227F61"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B80CB8" w:rsidRDefault="00B80CB8" w:rsidP="00B80CB8">
            <w:pPr>
              <w:pStyle w:val="num46"/>
              <w:shd w:val="clear" w:color="auto" w:fill="FFFFFF"/>
              <w:spacing w:before="0" w:beforeAutospacing="0" w:after="0" w:afterAutospacing="0"/>
              <w:ind w:left="0" w:firstLine="0"/>
              <w:rPr>
                <w:rStyle w:val="num57"/>
                <w:rFonts w:asciiTheme="minorEastAsia" w:eastAsiaTheme="minorEastAsia" w:hAnsiTheme="minorEastAsia"/>
                <w:color w:val="000000"/>
                <w:sz w:val="18"/>
                <w:szCs w:val="18"/>
              </w:rPr>
            </w:pPr>
          </w:p>
          <w:p w:rsidR="007857C6" w:rsidRDefault="007857C6"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DA4443" w:rsidRDefault="00DA4443" w:rsidP="007857C6">
            <w:pPr>
              <w:pStyle w:val="aa"/>
              <w:rPr>
                <w:rFonts w:asciiTheme="minorEastAsia" w:hAnsiTheme="minorEastAsia"/>
                <w:sz w:val="18"/>
                <w:szCs w:val="18"/>
              </w:rPr>
            </w:pPr>
          </w:p>
          <w:p w:rsidR="007857C6" w:rsidRPr="007857C6" w:rsidRDefault="007857C6" w:rsidP="007857C6">
            <w:pPr>
              <w:pStyle w:val="aa"/>
              <w:rPr>
                <w:rFonts w:asciiTheme="minorEastAsia" w:hAnsiTheme="minorEastAsia"/>
                <w:sz w:val="18"/>
                <w:szCs w:val="18"/>
              </w:rPr>
            </w:pPr>
            <w:r w:rsidRPr="007857C6">
              <w:rPr>
                <w:rFonts w:asciiTheme="minorEastAsia" w:hAnsiTheme="minorEastAsia" w:hint="eastAsia"/>
                <w:sz w:val="18"/>
                <w:szCs w:val="18"/>
              </w:rPr>
              <w:t>別表第5(第7条関係)</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7857C6" w:rsidRPr="007857C6" w:rsidTr="007857C6">
              <w:trPr>
                <w:tblHeader/>
              </w:trPr>
              <w:tc>
                <w:tcPr>
                  <w:tcW w:w="800" w:type="pct"/>
                  <w:tcBorders>
                    <w:top w:val="nil"/>
                    <w:left w:val="nil"/>
                    <w:bottom w:val="nil"/>
                    <w:right w:val="nil"/>
                  </w:tcBorders>
                  <w:tcMar>
                    <w:top w:w="0" w:type="dxa"/>
                    <w:left w:w="0" w:type="dxa"/>
                    <w:bottom w:w="0" w:type="dxa"/>
                    <w:right w:w="0"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p>
              </w:tc>
              <w:tc>
                <w:tcPr>
                  <w:tcW w:w="4200" w:type="pct"/>
                  <w:tcBorders>
                    <w:top w:val="nil"/>
                    <w:left w:val="nil"/>
                    <w:bottom w:val="nil"/>
                    <w:right w:val="nil"/>
                  </w:tcBorders>
                  <w:tcMar>
                    <w:top w:w="0" w:type="dxa"/>
                    <w:left w:w="0" w:type="dxa"/>
                    <w:bottom w:w="0" w:type="dxa"/>
                    <w:right w:w="0"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指定基準</w:t>
                  </w: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　事業所ごとに、居宅介護等、生活介護、短期入所、自立訓練、就労移行支援、就労継続支援</w:t>
                  </w:r>
                  <w:r w:rsidR="00AC365C">
                    <w:rPr>
                      <w:rFonts w:asciiTheme="minorEastAsia" w:hAnsiTheme="minorEastAsia" w:hint="eastAsia"/>
                      <w:sz w:val="18"/>
                      <w:szCs w:val="18"/>
                    </w:rPr>
                    <w:t>、就労定着支援、自立生活援助</w:t>
                  </w:r>
                  <w:r w:rsidRPr="007857C6">
                    <w:rPr>
                      <w:rFonts w:asciiTheme="minorEastAsia" w:hAnsiTheme="minorEastAsia" w:hint="eastAsia"/>
                      <w:sz w:val="18"/>
                      <w:szCs w:val="18"/>
                    </w:rPr>
                    <w:t>及び共同生活援助を行う事業者又は障害者支援施設として法第29条第1項の指定を受けるために必要な従業者を置くとともに、サービス提供責任者を1人以上置くこと。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　サービス提供責任者は、知事が別に定める者をもって充てること。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3　管理者は、事業所の管理上支障がない場合は、事業所の他の職務に従事し、又は同一敷地内にある他の事業所、施設等の職務に従事することができること。</w:t>
                  </w: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居宅介護等、生活介護、短期入所、自立訓練、就労移行支援、就労継続支援</w:t>
                  </w:r>
                  <w:r w:rsidR="00AC365C" w:rsidRPr="00AC365C">
                    <w:rPr>
                      <w:rFonts w:asciiTheme="minorEastAsia" w:hAnsiTheme="minorEastAsia" w:hint="eastAsia"/>
                      <w:sz w:val="18"/>
                      <w:szCs w:val="18"/>
                    </w:rPr>
                    <w:t>、就労定着支援、自立生活援助</w:t>
                  </w:r>
                  <w:r w:rsidRPr="007857C6">
                    <w:rPr>
                      <w:rFonts w:asciiTheme="minorEastAsia" w:hAnsiTheme="minorEastAsia" w:hint="eastAsia"/>
                      <w:sz w:val="18"/>
                      <w:szCs w:val="18"/>
                    </w:rPr>
                    <w:t>及び共同生活援助を行う事業者又は障害者支援施設として法第29条第1項の指定を受けるために必要な設備を有すること。</w:t>
                  </w:r>
                </w:p>
                <w:p w:rsidR="00752E4E" w:rsidRPr="00AC365C" w:rsidRDefault="00752E4E" w:rsidP="00B94C55">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サービスの開始及び終了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Default="007857C6" w:rsidP="00B94C55">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7857C6">
                    <w:rPr>
                      <w:rFonts w:asciiTheme="minorEastAsia" w:hAnsiTheme="minorEastAsia" w:hint="eastAsia"/>
                      <w:sz w:val="18"/>
                      <w:szCs w:val="18"/>
                    </w:rPr>
                    <w:t>サービスの開始及び終了の項に掲げる基準を満たすこと。</w:t>
                  </w:r>
                </w:p>
                <w:p w:rsidR="00752E4E" w:rsidRPr="009F0297" w:rsidRDefault="00752E4E" w:rsidP="00B94C55">
                  <w:pPr>
                    <w:pStyle w:val="p17"/>
                    <w:framePr w:hSpace="142" w:wrap="around" w:hAnchor="margin" w:x="198" w:y="765"/>
                    <w:spacing w:before="0" w:beforeAutospacing="0" w:after="0" w:afterAutospacing="0"/>
                    <w:rPr>
                      <w:rStyle w:val="cm44"/>
                      <w:b/>
                      <w:color w:val="000000"/>
                      <w:sz w:val="18"/>
                      <w:szCs w:val="18"/>
                    </w:rPr>
                  </w:pPr>
                  <w:r w:rsidRPr="00862D2C">
                    <w:rPr>
                      <w:rStyle w:val="cm44"/>
                      <w:rFonts w:hint="eastAsia"/>
                      <w:b/>
                      <w:color w:val="FF0000"/>
                      <w:sz w:val="18"/>
                      <w:szCs w:val="18"/>
                    </w:rPr>
                    <w:t>＜</w:t>
                  </w:r>
                  <w:r w:rsidRPr="00862D2C">
                    <w:rPr>
                      <w:rFonts w:hint="eastAsia"/>
                      <w:b/>
                      <w:color w:val="FF0000"/>
                      <w:sz w:val="18"/>
                      <w:szCs w:val="18"/>
                    </w:rPr>
                    <w:t>別表第1</w:t>
                  </w:r>
                  <w:r w:rsidR="00934E19" w:rsidRPr="00862D2C">
                    <w:rPr>
                      <w:rStyle w:val="cm44"/>
                      <w:rFonts w:hint="eastAsia"/>
                      <w:b/>
                      <w:color w:val="FF0000"/>
                      <w:sz w:val="18"/>
                      <w:szCs w:val="18"/>
                    </w:rPr>
                    <w:t>サ</w:t>
                  </w:r>
                  <w:r w:rsidR="00934E19" w:rsidRPr="00934E19">
                    <w:rPr>
                      <w:rStyle w:val="cm44"/>
                      <w:rFonts w:hint="eastAsia"/>
                      <w:b/>
                      <w:color w:val="FF0000"/>
                      <w:sz w:val="18"/>
                      <w:szCs w:val="18"/>
                    </w:rPr>
                    <w:t>ービスの開始及び終了</w:t>
                  </w:r>
                  <w:r w:rsidRPr="009F0297">
                    <w:rPr>
                      <w:rStyle w:val="cm44"/>
                      <w:rFonts w:hint="eastAsia"/>
                      <w:b/>
                      <w:color w:val="FF0000"/>
                      <w:sz w:val="18"/>
                      <w:szCs w:val="18"/>
                    </w:rPr>
                    <w:t>の項に掲げる基準＞</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利用申込者及び利用者に対する説明、書面の交付等については、障がいの特性に応じた適切な配慮をすること。</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サービスの利用の申込みがあった場合は、利用申込者の提示する受給者証によって、支給決定の有無、支給決定の有効期間、支給量等を確かめること。</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サービスの利用に係る契約を締結し、又は変更したときは、サービスの内容、提供することとしたサービスの量その他の必要な事項を遅滞なく市町村に報告すること。</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4　支給決定を受けた支給量を超えて利用者にサービスを提供しないこと。</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lastRenderedPageBreak/>
                    <w:t>6　市町村又は一般相談支援事業若しくは特定相談支援事業を行う者が行うサービスの利用についての連絡調整に、できる限り協力すること。</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8　支給決定に通常要すべき標準的な期間を考慮し、支給決定の有効期間の終了に伴う支給決定の申請について、必要な援助を行うこと。</w:t>
                  </w:r>
                </w:p>
                <w:p w:rsidR="007857C6" w:rsidRDefault="00934E19" w:rsidP="00B94C55">
                  <w:pPr>
                    <w:pStyle w:val="aa"/>
                    <w:framePr w:hSpace="142" w:wrap="around" w:hAnchor="margin" w:x="198" w:y="765"/>
                    <w:ind w:left="159" w:hangingChars="100" w:hanging="159"/>
                    <w:rPr>
                      <w:rFonts w:asciiTheme="minorEastAsia" w:hAnsiTheme="minorEastAsia"/>
                      <w:sz w:val="18"/>
                      <w:szCs w:val="18"/>
                    </w:rPr>
                  </w:pPr>
                  <w:r w:rsidRPr="001F566E">
                    <w:rPr>
                      <w:rFonts w:ascii="ＭＳ Ｐ明朝" w:eastAsia="ＭＳ Ｐ明朝" w:hAnsi="ＭＳ Ｐ明朝" w:cs="ＭＳ Ｐゴシック" w:hint="eastAsia"/>
                      <w:color w:val="000000"/>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857C6" w:rsidRDefault="007857C6" w:rsidP="00B94C55">
                  <w:pPr>
                    <w:pStyle w:val="aa"/>
                    <w:framePr w:hSpace="142" w:wrap="around" w:hAnchor="margin" w:x="198" w:y="765"/>
                    <w:rPr>
                      <w:rFonts w:asciiTheme="minorEastAsia" w:hAnsiTheme="minorEastAsia"/>
                      <w:sz w:val="18"/>
                      <w:szCs w:val="18"/>
                    </w:rPr>
                  </w:pPr>
                </w:p>
                <w:p w:rsidR="00752E4E" w:rsidRPr="007857C6" w:rsidRDefault="00752E4E" w:rsidP="00B94C55">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lastRenderedPageBreak/>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Default="007857C6" w:rsidP="00B94C55">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7857C6">
                    <w:rPr>
                      <w:rFonts w:asciiTheme="minorEastAsia" w:hAnsiTheme="minorEastAsia" w:hint="eastAsia"/>
                      <w:sz w:val="18"/>
                      <w:szCs w:val="18"/>
                    </w:rPr>
                    <w:t>個別支援計画の項に掲げる基準を満たすこと。</w:t>
                  </w:r>
                </w:p>
                <w:p w:rsidR="00934E19" w:rsidRPr="009F0297" w:rsidRDefault="00934E19" w:rsidP="00B94C55">
                  <w:pPr>
                    <w:pStyle w:val="p17"/>
                    <w:framePr w:hSpace="142" w:wrap="around" w:hAnchor="margin" w:x="198" w:y="765"/>
                    <w:spacing w:before="0" w:beforeAutospacing="0" w:after="0" w:afterAutospacing="0"/>
                    <w:rPr>
                      <w:rStyle w:val="cm44"/>
                      <w:b/>
                      <w:color w:val="000000"/>
                      <w:sz w:val="18"/>
                      <w:szCs w:val="18"/>
                    </w:rPr>
                  </w:pPr>
                  <w:r w:rsidRPr="00AC365C">
                    <w:rPr>
                      <w:rStyle w:val="cm44"/>
                      <w:rFonts w:hint="eastAsia"/>
                      <w:b/>
                      <w:color w:val="FF0000"/>
                      <w:sz w:val="18"/>
                      <w:szCs w:val="18"/>
                    </w:rPr>
                    <w:t>＜</w:t>
                  </w:r>
                  <w:r w:rsidRPr="00AC365C">
                    <w:rPr>
                      <w:rFonts w:hint="eastAsia"/>
                      <w:b/>
                      <w:color w:val="FF0000"/>
                      <w:sz w:val="18"/>
                      <w:szCs w:val="18"/>
                    </w:rPr>
                    <w:t>別表第1</w:t>
                  </w:r>
                  <w:r w:rsidRPr="00934E19">
                    <w:rPr>
                      <w:rStyle w:val="cm44"/>
                      <w:rFonts w:hint="eastAsia"/>
                      <w:b/>
                      <w:color w:val="FF0000"/>
                      <w:sz w:val="18"/>
                      <w:szCs w:val="18"/>
                    </w:rPr>
                    <w:t>個別支援計画</w:t>
                  </w:r>
                  <w:r w:rsidRPr="009F0297">
                    <w:rPr>
                      <w:rStyle w:val="cm44"/>
                      <w:rFonts w:hint="eastAsia"/>
                      <w:b/>
                      <w:color w:val="FF0000"/>
                      <w:sz w:val="18"/>
                      <w:szCs w:val="18"/>
                    </w:rPr>
                    <w:t>の項に掲げる基準＞</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サービス提供責任者に、計画の実施状況の把握を行わせること。</w:t>
                  </w:r>
                </w:p>
                <w:p w:rsidR="00934E19" w:rsidRPr="001F566E"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計画は、少なくとも6月に1回以上点検し、必要に応じて変更を行うこと。</w:t>
                  </w:r>
                </w:p>
                <w:p w:rsidR="00934E19" w:rsidRDefault="00934E19"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3　計画の変更については、計画の作成に準ずること。</w:t>
                  </w:r>
                </w:p>
                <w:p w:rsidR="007857C6" w:rsidRPr="00934E19" w:rsidRDefault="007857C6" w:rsidP="00B94C55">
                  <w:pPr>
                    <w:pStyle w:val="aa"/>
                    <w:framePr w:hSpace="142" w:wrap="around" w:hAnchor="margin" w:x="198" w:y="765"/>
                    <w:rPr>
                      <w:rFonts w:asciiTheme="minorEastAsia" w:hAnsiTheme="minorEastAsia"/>
                      <w:sz w:val="18"/>
                      <w:szCs w:val="18"/>
                    </w:rPr>
                  </w:pPr>
                </w:p>
                <w:p w:rsidR="007857C6" w:rsidRPr="00934E19" w:rsidRDefault="007857C6" w:rsidP="00B94C55">
                  <w:pPr>
                    <w:pStyle w:val="aa"/>
                    <w:framePr w:hSpace="142" w:wrap="around" w:hAnchor="margin" w:x="198" w:y="765"/>
                    <w:rPr>
                      <w:rFonts w:asciiTheme="minorEastAsia" w:hAnsiTheme="minorEastAsia"/>
                      <w:sz w:val="18"/>
                      <w:szCs w:val="18"/>
                    </w:rPr>
                  </w:pPr>
                </w:p>
                <w:p w:rsidR="007857C6" w:rsidRPr="007857C6" w:rsidRDefault="007857C6" w:rsidP="00B94C55">
                  <w:pPr>
                    <w:pStyle w:val="aa"/>
                    <w:framePr w:hSpace="142" w:wrap="around" w:hAnchor="margin" w:x="198" w:y="765"/>
                    <w:rPr>
                      <w:rFonts w:asciiTheme="minorEastAsia" w:hAnsiTheme="minorEastAsia"/>
                      <w:sz w:val="18"/>
                      <w:szCs w:val="18"/>
                    </w:rPr>
                  </w:pP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lastRenderedPageBreak/>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　利用者の心身の状況、その置かれている環境、他の保健医療サービス又は福祉サービスの利用状況等の把握に努めること。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3　従業者に身分を証する書類を携行させ、初回訪問時及び利用者等から求められたときは、これを提示させること。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4　利用者等から徴収できる費用は、サービスに要する費用のほか、当該金銭の使途が直接利用者の便益を向上させるものであって、当該利用者等から徴収することが適当であるものに限ること。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5　利用者等から交通費その他の費用を徴収するときは、あらかじめ利用者等に対し、その使途及び額並びに費用を徴収する理由を記載した書面を示して説明を行い、利用者等の同意を得ること。ただし、次号及び第7号に規定するサービスに係る費用の徴収については、この限りでない。</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6　介護給付費が支払われるサービスの提供に対する対価については、基準額とすること。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7　介護給付費が支払われないサービスの提供に対する対価については、基準額との間に不合理な差額が生じないようにすること。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8　利用者等から費用を徴収した場合は、当該費用に係る領収証を当該利用者等に対し交付すること。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9　法第29条第4項の規定により利用者に代わって介護給付費の支払を受けた場合は、利用者等に対し、当該利用者等に係る介護給付費の額を通知すること。</w:t>
                  </w:r>
                </w:p>
                <w:p w:rsid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10　介護給付費が支払われないサービスを提供した場合は、その提供したサービスの内容、徴収した費用の額その他必要と認められる事項を記載したサービス提供証明書を利用者等に交付すること。</w:t>
                  </w:r>
                </w:p>
                <w:p w:rsidR="002529E3" w:rsidRP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11　虐待の防止のための対策を検討する委員会を定期的に開催するとともに、その結果について、従業者に周知徹底を図ること。なお、委員会は、テレビ電話装置等を活用して開催することができる。</w:t>
                  </w:r>
                </w:p>
                <w:p w:rsidR="002529E3" w:rsidRP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12　身体的拘束等の適正化を図るため、次に掲げる措置を講ずること。</w:t>
                  </w:r>
                </w:p>
                <w:p w:rsidR="002529E3" w:rsidRP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(1)　身体的拘束等の適正化のための対策を検討する委員会を定期的に</w:t>
                  </w:r>
                  <w:r w:rsidRPr="002529E3">
                    <w:rPr>
                      <w:rFonts w:asciiTheme="minorEastAsia" w:hAnsiTheme="minorEastAsia" w:hint="eastAsia"/>
                      <w:color w:val="FF0000"/>
                      <w:sz w:val="18"/>
                      <w:szCs w:val="18"/>
                    </w:rPr>
                    <w:lastRenderedPageBreak/>
                    <w:t>開催するとともに、その結果について、従業者に周知徹底を図ること。なお、委員会は、テレビ電話装置等を活用して開催することができる。</w:t>
                  </w:r>
                </w:p>
                <w:p w:rsidR="002529E3" w:rsidRP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(2)　身体的拘束等の適正化のための指針を整備すること。</w:t>
                  </w:r>
                </w:p>
                <w:p w:rsidR="002529E3" w:rsidRP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(3)　従業者に対し、身体的拘束等の適正化のための研修を定期的に実施すること。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w:t>
                  </w:r>
                  <w:r w:rsidR="002529E3">
                    <w:rPr>
                      <w:rFonts w:asciiTheme="minorEastAsia" w:hAnsiTheme="minorEastAsia"/>
                      <w:color w:val="FF0000"/>
                      <w:sz w:val="18"/>
                      <w:szCs w:val="18"/>
                    </w:rPr>
                    <w:t>3</w:t>
                  </w:r>
                  <w:r w:rsidRPr="007857C6">
                    <w:rPr>
                      <w:rFonts w:asciiTheme="minorEastAsia" w:hAnsiTheme="minorEastAsia" w:hint="eastAsia"/>
                      <w:sz w:val="18"/>
                      <w:szCs w:val="18"/>
                    </w:rPr>
                    <w:t xml:space="preserve">　従業者の清潔の保持及び健康状態について、必要な管理を行うこと。</w:t>
                  </w:r>
                </w:p>
                <w:p w:rsid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w:t>
                  </w:r>
                  <w:r w:rsidR="002529E3">
                    <w:rPr>
                      <w:rFonts w:asciiTheme="minorEastAsia" w:hAnsiTheme="minorEastAsia"/>
                      <w:color w:val="FF0000"/>
                      <w:sz w:val="18"/>
                      <w:szCs w:val="18"/>
                    </w:rPr>
                    <w:t>4</w:t>
                  </w:r>
                  <w:r w:rsidRPr="007857C6">
                    <w:rPr>
                      <w:rFonts w:asciiTheme="minorEastAsia" w:hAnsiTheme="minorEastAsia" w:hint="eastAsia"/>
                      <w:sz w:val="18"/>
                      <w:szCs w:val="18"/>
                    </w:rPr>
                    <w:t xml:space="preserve">　事業所の設備及び備品等について衛生的な管理に努めること。</w:t>
                  </w:r>
                </w:p>
                <w:p w:rsidR="002529E3" w:rsidRP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15　感染症、食中毒及び熱中症が発生し、又はまん延しないように、次に掲げる措置を講ずること。</w:t>
                  </w:r>
                </w:p>
                <w:p w:rsid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2529E3" w:rsidRP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(2)　感染症、食中毒及び熱中症の予防及びまん延の防止のための指針を整備すること。</w:t>
                  </w:r>
                </w:p>
                <w:p w:rsidR="002529E3" w:rsidRPr="002529E3" w:rsidRDefault="002529E3" w:rsidP="00B94C55">
                  <w:pPr>
                    <w:pStyle w:val="aa"/>
                    <w:framePr w:hSpace="142" w:wrap="around" w:hAnchor="margin" w:x="198" w:y="765"/>
                    <w:rPr>
                      <w:rFonts w:asciiTheme="minorEastAsia" w:hAnsiTheme="minorEastAsia"/>
                      <w:color w:val="FF0000"/>
                      <w:sz w:val="18"/>
                      <w:szCs w:val="18"/>
                    </w:rPr>
                  </w:pPr>
                  <w:r w:rsidRPr="002529E3">
                    <w:rPr>
                      <w:rFonts w:asciiTheme="minorEastAsia" w:hAnsiTheme="minorEastAsia" w:hint="eastAsia"/>
                      <w:color w:val="FF0000"/>
                      <w:sz w:val="18"/>
                      <w:szCs w:val="18"/>
                    </w:rPr>
                    <w:t>(3)　従業者に対し、感染症、食中毒及び熱中症の予防及びまん延の防止のための研修及び訓練を定期的に実施すること。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w:t>
                  </w:r>
                  <w:r w:rsidR="002529E3">
                    <w:rPr>
                      <w:rFonts w:asciiTheme="minorEastAsia" w:hAnsiTheme="minorEastAsia"/>
                      <w:color w:val="FF0000"/>
                      <w:sz w:val="18"/>
                      <w:szCs w:val="18"/>
                    </w:rPr>
                    <w:t>6</w:t>
                  </w:r>
                  <w:r w:rsidRPr="007857C6">
                    <w:rPr>
                      <w:rFonts w:asciiTheme="minorEastAsia" w:hAnsiTheme="minorEastAsia" w:hint="eastAsia"/>
                      <w:sz w:val="18"/>
                      <w:szCs w:val="18"/>
                    </w:rPr>
                    <w:t xml:space="preserve">　事業所の見やすい場所に、運営規程の概要、従業者の勤務の体制その他の利用申込者のサービスの選択に資すると認められる重要事項を</w:t>
                  </w:r>
                  <w:r w:rsidR="002529E3" w:rsidRPr="002529E3">
                    <w:rPr>
                      <w:rFonts w:asciiTheme="minorEastAsia" w:hAnsiTheme="minorEastAsia" w:hint="eastAsia"/>
                      <w:color w:val="FF0000"/>
                      <w:sz w:val="18"/>
                      <w:szCs w:val="18"/>
                    </w:rPr>
                    <w:t>掲示し、又は掲示に代えてこれらの事項を記載した書面を事業所に備え付け、かつ、これをいつでも関係者に自由に閲覧させる</w:t>
                  </w:r>
                  <w:r w:rsidRPr="007857C6">
                    <w:rPr>
                      <w:rFonts w:asciiTheme="minorEastAsia" w:hAnsiTheme="minorEastAsia" w:hint="eastAsia"/>
                      <w:sz w:val="18"/>
                      <w:szCs w:val="18"/>
                    </w:rPr>
                    <w:t>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w:t>
                  </w:r>
                  <w:r w:rsidR="002529E3">
                    <w:rPr>
                      <w:rFonts w:asciiTheme="minorEastAsia" w:hAnsiTheme="minorEastAsia"/>
                      <w:color w:val="FF0000"/>
                      <w:sz w:val="18"/>
                      <w:szCs w:val="18"/>
                    </w:rPr>
                    <w:t>7</w:t>
                  </w:r>
                  <w:r w:rsidRPr="007857C6">
                    <w:rPr>
                      <w:rFonts w:asciiTheme="minorEastAsia" w:hAnsiTheme="minorEastAsia" w:hint="eastAsia"/>
                      <w:sz w:val="18"/>
                      <w:szCs w:val="18"/>
                    </w:rPr>
                    <w:t xml:space="preserve">　サービスを利用しようとする者が、適切かつ円滑に利用することができるように、サービスの内容に関する情報の提供を行うよう努めること。また、広告をする場合は、その内容を虚偽又は誇大なものとしない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w:t>
                  </w:r>
                  <w:r w:rsidR="002529E3" w:rsidRPr="002529E3">
                    <w:rPr>
                      <w:rFonts w:asciiTheme="minorEastAsia" w:hAnsiTheme="minorEastAsia"/>
                      <w:color w:val="FF0000"/>
                      <w:sz w:val="18"/>
                      <w:szCs w:val="18"/>
                    </w:rPr>
                    <w:t>8</w:t>
                  </w:r>
                  <w:r w:rsidRPr="007857C6">
                    <w:rPr>
                      <w:rFonts w:asciiTheme="minorEastAsia" w:hAnsiTheme="minorEastAsia" w:hint="eastAsia"/>
                      <w:sz w:val="18"/>
                      <w:szCs w:val="18"/>
                    </w:rPr>
                    <w:t xml:space="preserve">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w:t>
                  </w:r>
                  <w:r w:rsidR="002529E3">
                    <w:rPr>
                      <w:rFonts w:asciiTheme="minorEastAsia" w:hAnsiTheme="minorEastAsia"/>
                      <w:color w:val="FF0000"/>
                      <w:sz w:val="18"/>
                      <w:szCs w:val="18"/>
                    </w:rPr>
                    <w:t>9</w:t>
                  </w:r>
                  <w:r w:rsidRPr="007857C6">
                    <w:rPr>
                      <w:rFonts w:asciiTheme="minorEastAsia" w:hAnsiTheme="minorEastAsia" w:hint="eastAsia"/>
                      <w:sz w:val="18"/>
                      <w:szCs w:val="18"/>
                    </w:rPr>
                    <w:t xml:space="preserve">　利用者等からの連絡に随時対応できる体制を有していること。</w:t>
                  </w:r>
                </w:p>
                <w:p w:rsidR="007857C6" w:rsidRPr="007857C6" w:rsidRDefault="002529E3"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20</w:t>
                  </w:r>
                  <w:r w:rsidR="007857C6" w:rsidRPr="007857C6">
                    <w:rPr>
                      <w:rFonts w:asciiTheme="minorEastAsia" w:hAnsiTheme="minorEastAsia" w:hint="eastAsia"/>
                      <w:sz w:val="18"/>
                      <w:szCs w:val="18"/>
                    </w:rPr>
                    <w:t xml:space="preserve">　自ら又は第三者に委託することにより、2以上の障害福祉サービスを提供できる体制を有していること。</w:t>
                  </w:r>
                </w:p>
                <w:p w:rsidR="007857C6" w:rsidRPr="007857C6" w:rsidRDefault="002529E3"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21</w:t>
                  </w:r>
                  <w:r w:rsidR="007857C6" w:rsidRPr="007857C6">
                    <w:rPr>
                      <w:rFonts w:asciiTheme="minorEastAsia" w:hAnsiTheme="minorEastAsia" w:hint="eastAsia"/>
                      <w:sz w:val="18"/>
                      <w:szCs w:val="18"/>
                    </w:rPr>
                    <w:t xml:space="preserve">　主たる対象とする利用者に関する専門医を有する医療機関と協力</w:t>
                  </w:r>
                  <w:r w:rsidR="007857C6" w:rsidRPr="007857C6">
                    <w:rPr>
                      <w:rFonts w:asciiTheme="minorEastAsia" w:hAnsiTheme="minorEastAsia" w:hint="eastAsia"/>
                      <w:sz w:val="18"/>
                      <w:szCs w:val="18"/>
                    </w:rPr>
                    <w:lastRenderedPageBreak/>
                    <w:t>する体制を有していること。</w:t>
                  </w:r>
                </w:p>
                <w:p w:rsidR="007857C6" w:rsidRPr="007857C6" w:rsidRDefault="008E7B1E"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22</w:t>
                  </w:r>
                  <w:r w:rsidR="007857C6" w:rsidRPr="007857C6">
                    <w:rPr>
                      <w:rFonts w:asciiTheme="minorEastAsia" w:hAnsiTheme="minorEastAsia" w:hint="eastAsia"/>
                      <w:sz w:val="18"/>
                      <w:szCs w:val="18"/>
                    </w:rPr>
                    <w:t xml:space="preserve">　障害福祉サービスの提供に当たっては、当該障害福祉サービスを行う事業者として法第29条第1項の指定を受けるために必要な基準を満たすこと。</w:t>
                  </w:r>
                </w:p>
                <w:p w:rsidR="007857C6" w:rsidRPr="007857C6" w:rsidRDefault="008E7B1E"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23</w:t>
                  </w:r>
                  <w:r w:rsidR="007857C6" w:rsidRPr="007857C6">
                    <w:rPr>
                      <w:rFonts w:asciiTheme="minorEastAsia" w:hAnsiTheme="minorEastAsia" w:hint="eastAsia"/>
                      <w:sz w:val="18"/>
                      <w:szCs w:val="18"/>
                    </w:rPr>
                    <w:t xml:space="preserve">　従業者の同居の家族に対する居宅介護等の提供は、その従業者にはさせないこと。</w:t>
                  </w:r>
                </w:p>
                <w:p w:rsidR="007857C6" w:rsidRPr="007857C6" w:rsidRDefault="008E7B1E"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24</w:t>
                  </w:r>
                  <w:r w:rsidR="007857C6" w:rsidRPr="007857C6">
                    <w:rPr>
                      <w:rFonts w:asciiTheme="minorEastAsia" w:hAnsiTheme="minorEastAsia" w:hint="eastAsia"/>
                      <w:sz w:val="18"/>
                      <w:szCs w:val="18"/>
                    </w:rPr>
                    <w:t xml:space="preserve">　サービスの提供を行っているときに利用者に病状の急変が生じた場合その他必要な場合は、速やかに医療機関への連絡を行う等の必要な措置を講ずること。</w:t>
                  </w:r>
                </w:p>
                <w:p w:rsidR="007857C6" w:rsidRPr="007857C6" w:rsidRDefault="008E7B1E"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25</w:t>
                  </w:r>
                  <w:r w:rsidR="007857C6" w:rsidRPr="007857C6">
                    <w:rPr>
                      <w:rFonts w:asciiTheme="minorEastAsia" w:hAnsiTheme="minorEastAsia" w:hint="eastAsia"/>
                      <w:sz w:val="18"/>
                      <w:szCs w:val="18"/>
                    </w:rPr>
                    <w:t xml:space="preserve">　個別支援計画に基づき、利用者が自立した日常生活又は社会生活を営むことができるよう、当該利用者の身体その他の状況及びその置かれている環境に応じて、その者の支援を適切に行うとともに、サービスの提供が漫然かつ画一的なものとならないよう配慮すること。また、常にサービスの改善を図ること。</w:t>
                  </w:r>
                </w:p>
                <w:p w:rsidR="007857C6" w:rsidRPr="007857C6" w:rsidRDefault="008E7B1E"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26</w:t>
                  </w:r>
                  <w:r w:rsidR="007857C6" w:rsidRPr="007857C6">
                    <w:rPr>
                      <w:rFonts w:asciiTheme="minorEastAsia" w:hAnsiTheme="minorEastAsia" w:hint="eastAsia"/>
                      <w:sz w:val="18"/>
                      <w:szCs w:val="18"/>
                    </w:rPr>
                    <w:t xml:space="preserve">　懇切丁寧にサービスを提供することを旨とし、利用者等に対し、支援上必要な事項について、理解しやすいように説明を行うこと。</w:t>
                  </w:r>
                </w:p>
                <w:p w:rsidR="007857C6" w:rsidRPr="007857C6" w:rsidRDefault="008E7B1E"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27</w:t>
                  </w:r>
                  <w:r w:rsidR="007857C6" w:rsidRPr="007857C6">
                    <w:rPr>
                      <w:rFonts w:asciiTheme="minorEastAsia" w:hAnsiTheme="minorEastAsia" w:hint="eastAsia"/>
                      <w:sz w:val="18"/>
                      <w:szCs w:val="18"/>
                    </w:rPr>
                    <w:t xml:space="preserve">　利用者等が偽りその他不正な行為によって介護給付費の支給を受け、又は受けようとしたときは、遅滞なく、意見を付してその旨を市町村に通知すること。</w:t>
                  </w:r>
                </w:p>
                <w:p w:rsidR="007857C6" w:rsidRPr="007857C6" w:rsidRDefault="008E7B1E" w:rsidP="00B94C55">
                  <w:pPr>
                    <w:pStyle w:val="aa"/>
                    <w:framePr w:hSpace="142" w:wrap="around" w:hAnchor="margin" w:x="198" w:y="765"/>
                    <w:rPr>
                      <w:rFonts w:asciiTheme="minorEastAsia" w:hAnsiTheme="minorEastAsia"/>
                      <w:sz w:val="18"/>
                      <w:szCs w:val="18"/>
                    </w:rPr>
                  </w:pPr>
                  <w:r w:rsidRPr="008E7B1E">
                    <w:rPr>
                      <w:rFonts w:asciiTheme="minorEastAsia" w:hAnsiTheme="minorEastAsia"/>
                      <w:color w:val="FF0000"/>
                      <w:sz w:val="18"/>
                      <w:szCs w:val="18"/>
                    </w:rPr>
                    <w:t>28</w:t>
                  </w:r>
                  <w:r w:rsidR="007857C6" w:rsidRPr="007857C6">
                    <w:rPr>
                      <w:rFonts w:asciiTheme="minorEastAsia" w:hAnsiTheme="minorEastAsia" w:hint="eastAsia"/>
                      <w:sz w:val="18"/>
                      <w:szCs w:val="18"/>
                    </w:rPr>
                    <w:t xml:space="preserve">　事業所ごとに経理を区分するとともに、事業の会計をその他の事業の会計と区分すること。</w:t>
                  </w:r>
                </w:p>
                <w:p w:rsidR="007857C6" w:rsidRDefault="008E7B1E" w:rsidP="00B94C55">
                  <w:pPr>
                    <w:pStyle w:val="aa"/>
                    <w:framePr w:hSpace="142" w:wrap="around" w:hAnchor="margin" w:x="198" w:y="765"/>
                    <w:rPr>
                      <w:rFonts w:asciiTheme="minorEastAsia" w:hAnsiTheme="minorEastAsia"/>
                      <w:sz w:val="18"/>
                      <w:szCs w:val="18"/>
                    </w:rPr>
                  </w:pPr>
                  <w:r>
                    <w:rPr>
                      <w:rFonts w:asciiTheme="minorEastAsia" w:hAnsiTheme="minorEastAsia"/>
                      <w:color w:val="FF0000"/>
                      <w:sz w:val="18"/>
                      <w:szCs w:val="18"/>
                    </w:rPr>
                    <w:t>29</w:t>
                  </w:r>
                  <w:r w:rsidR="007857C6" w:rsidRPr="007857C6">
                    <w:rPr>
                      <w:rFonts w:asciiTheme="minorEastAsia" w:hAnsiTheme="minorEastAsia" w:hint="eastAsia"/>
                      <w:sz w:val="18"/>
                      <w:szCs w:val="18"/>
                    </w:rPr>
                    <w:t xml:space="preserve">　管理者に、当該事業所の従業者及び業務の管理その他の管理を一元的に行わせ、当該事業所の従業者に法令、</w:t>
                  </w:r>
                  <w:r w:rsidR="007857C6" w:rsidRPr="00AC365C">
                    <w:rPr>
                      <w:rFonts w:asciiTheme="minorEastAsia" w:hAnsiTheme="minorEastAsia" w:hint="eastAsia"/>
                      <w:sz w:val="18"/>
                      <w:szCs w:val="18"/>
                    </w:rPr>
                    <w:t>条例及びこの規則</w:t>
                  </w:r>
                  <w:r w:rsidR="007857C6" w:rsidRPr="007857C6">
                    <w:rPr>
                      <w:rFonts w:asciiTheme="minorEastAsia" w:hAnsiTheme="minorEastAsia" w:hint="eastAsia"/>
                      <w:sz w:val="18"/>
                      <w:szCs w:val="18"/>
                    </w:rPr>
                    <w:t>の規定を遵守させるため必要な指揮命令を行わせること。</w:t>
                  </w:r>
                </w:p>
                <w:p w:rsidR="008E7B1E" w:rsidRPr="008E7B1E" w:rsidRDefault="008E7B1E" w:rsidP="00B94C55">
                  <w:pPr>
                    <w:pStyle w:val="aa"/>
                    <w:framePr w:hSpace="142" w:wrap="around" w:hAnchor="margin" w:x="198" w:y="765"/>
                    <w:rPr>
                      <w:rFonts w:asciiTheme="minorEastAsia" w:hAnsiTheme="minorEastAsia"/>
                      <w:color w:val="FF0000"/>
                      <w:sz w:val="18"/>
                      <w:szCs w:val="18"/>
                    </w:rPr>
                  </w:pPr>
                  <w:r w:rsidRPr="008E7B1E">
                    <w:rPr>
                      <w:rFonts w:asciiTheme="minorEastAsia" w:hAnsiTheme="minorEastAsia" w:hint="eastAsia"/>
                      <w:color w:val="FF0000"/>
                      <w:sz w:val="18"/>
                      <w:szCs w:val="18"/>
                    </w:rPr>
                    <w:t>30　従業者の資質の向上のために、その研修の機会を確保しなければならない。</w:t>
                  </w:r>
                </w:p>
                <w:p w:rsidR="00934E19" w:rsidRPr="007857C6" w:rsidRDefault="008E7B1E" w:rsidP="00B94C55">
                  <w:pPr>
                    <w:pStyle w:val="aa"/>
                    <w:framePr w:hSpace="142" w:wrap="around" w:hAnchor="margin" w:x="198" w:y="765"/>
                    <w:rPr>
                      <w:rFonts w:asciiTheme="minorEastAsia" w:hAnsiTheme="minorEastAsia"/>
                      <w:sz w:val="18"/>
                      <w:szCs w:val="18"/>
                    </w:rPr>
                  </w:pPr>
                  <w:r w:rsidRPr="008E7B1E">
                    <w:rPr>
                      <w:rFonts w:asciiTheme="minorEastAsia" w:hAnsiTheme="minorEastAsia" w:hint="eastAsia"/>
                      <w:color w:val="FF0000"/>
                      <w:sz w:val="18"/>
                      <w:szCs w:val="18"/>
                    </w:rPr>
                    <w:t>31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lastRenderedPageBreak/>
                    <w:t>記録の作成及び保存</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　次に掲げる記録を整備すること。</w:t>
                  </w:r>
                </w:p>
                <w:p w:rsid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 xml:space="preserve">(1)　</w:t>
                  </w:r>
                  <w:r w:rsidRPr="00AC365C">
                    <w:rPr>
                      <w:rFonts w:asciiTheme="minorEastAsia" w:hAnsiTheme="minorEastAsia" w:hint="eastAsia"/>
                      <w:sz w:val="18"/>
                      <w:szCs w:val="18"/>
                    </w:rPr>
                    <w:t>条例別表第1</w:t>
                  </w:r>
                  <w:r w:rsidRPr="007857C6">
                    <w:rPr>
                      <w:rFonts w:asciiTheme="minorEastAsia" w:hAnsiTheme="minorEastAsia" w:hint="eastAsia"/>
                      <w:sz w:val="18"/>
                      <w:szCs w:val="18"/>
                    </w:rPr>
                    <w:t>事故等への対応の項第3号及び第5号の記録</w:t>
                  </w:r>
                </w:p>
                <w:p w:rsidR="00843560" w:rsidRPr="00E0706D" w:rsidRDefault="00843560" w:rsidP="00B94C55">
                  <w:pPr>
                    <w:pStyle w:val="p17"/>
                    <w:framePr w:hSpace="142" w:wrap="around" w:hAnchor="margin" w:x="198" w:y="765"/>
                    <w:spacing w:before="0" w:beforeAutospacing="0" w:after="0" w:afterAutospacing="0"/>
                    <w:ind w:left="240" w:hanging="240"/>
                    <w:rPr>
                      <w:rStyle w:val="cm47"/>
                      <w:rFonts w:asciiTheme="majorEastAsia" w:eastAsiaTheme="majorEastAsia" w:hAnsiTheme="majorEastAsia"/>
                      <w:b/>
                      <w:color w:val="FF0000"/>
                      <w:sz w:val="18"/>
                      <w:szCs w:val="18"/>
                    </w:rPr>
                  </w:pPr>
                  <w:r w:rsidRPr="00E0706D">
                    <w:rPr>
                      <w:rStyle w:val="cm47"/>
                      <w:rFonts w:asciiTheme="majorEastAsia" w:eastAsiaTheme="majorEastAsia" w:hAnsiTheme="majorEastAsia" w:hint="eastAsia"/>
                      <w:b/>
                      <w:color w:val="FF0000"/>
                      <w:sz w:val="18"/>
                      <w:szCs w:val="18"/>
                    </w:rPr>
                    <w:t>＜</w:t>
                  </w:r>
                  <w:r w:rsidRPr="00AC365C">
                    <w:rPr>
                      <w:rFonts w:asciiTheme="majorEastAsia" w:eastAsiaTheme="majorEastAsia" w:hAnsiTheme="majorEastAsia" w:hint="eastAsia"/>
                      <w:b/>
                      <w:color w:val="FF0000"/>
                      <w:sz w:val="18"/>
                      <w:szCs w:val="18"/>
                    </w:rPr>
                    <w:t>条例別表第1</w:t>
                  </w:r>
                  <w:r w:rsidRPr="00E0706D">
                    <w:rPr>
                      <w:rStyle w:val="cm47"/>
                      <w:rFonts w:asciiTheme="majorEastAsia" w:eastAsiaTheme="majorEastAsia" w:hAnsiTheme="majorEastAsia" w:hint="eastAsia"/>
                      <w:b/>
                      <w:color w:val="FF0000"/>
                      <w:sz w:val="18"/>
                      <w:szCs w:val="18"/>
                    </w:rPr>
                    <w:t>事故等への対応の項第3号及び第5号の記録＞</w:t>
                  </w:r>
                </w:p>
                <w:p w:rsidR="00843560" w:rsidRPr="00E0706D" w:rsidRDefault="00843560" w:rsidP="00B94C55">
                  <w:pPr>
                    <w:framePr w:hSpace="142" w:wrap="around" w:hAnchor="margin" w:x="198" w:y="765"/>
                    <w:widowControl/>
                    <w:wordWrap w:val="0"/>
                    <w:ind w:left="393"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lastRenderedPageBreak/>
                    <w:t>3　利用者の負傷、個人情報の漏えいその他の事故が発生した場合は、県、市町村、利用者の家族等に連絡するとともに、当該事故の状況及び事故に際して採った措置を記録すること。</w:t>
                  </w:r>
                </w:p>
                <w:p w:rsidR="00843560" w:rsidRPr="00E0706D" w:rsidRDefault="00843560" w:rsidP="00B94C55">
                  <w:pPr>
                    <w:framePr w:hSpace="142" w:wrap="around" w:hAnchor="margin" w:x="198" w:y="765"/>
                    <w:widowControl/>
                    <w:wordWrap w:val="0"/>
                    <w:ind w:left="393"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5　苦情を受けた場合には、当該苦情の内容等を記録すること。</w:t>
                  </w:r>
                </w:p>
                <w:p w:rsidR="00843560" w:rsidRPr="00843560" w:rsidRDefault="00843560" w:rsidP="00B94C55">
                  <w:pPr>
                    <w:pStyle w:val="aa"/>
                    <w:framePr w:hSpace="142" w:wrap="around" w:hAnchor="margin" w:x="198" w:y="765"/>
                    <w:rPr>
                      <w:rFonts w:asciiTheme="minorEastAsia" w:hAnsiTheme="minorEastAsia"/>
                      <w:sz w:val="18"/>
                      <w:szCs w:val="18"/>
                    </w:rPr>
                  </w:pP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　サービスの提供の項第</w:t>
                  </w:r>
                  <w:r w:rsidRPr="00F71EE9">
                    <w:rPr>
                      <w:rFonts w:asciiTheme="minorEastAsia" w:hAnsiTheme="minorEastAsia" w:hint="eastAsia"/>
                      <w:color w:val="FF0000"/>
                      <w:sz w:val="18"/>
                      <w:szCs w:val="18"/>
                    </w:rPr>
                    <w:t>2</w:t>
                  </w:r>
                  <w:r w:rsidR="00F71EE9">
                    <w:rPr>
                      <w:rFonts w:asciiTheme="minorEastAsia" w:hAnsiTheme="minorEastAsia"/>
                      <w:color w:val="FF0000"/>
                      <w:sz w:val="18"/>
                      <w:szCs w:val="18"/>
                    </w:rPr>
                    <w:t>7</w:t>
                  </w:r>
                  <w:r w:rsidRPr="007857C6">
                    <w:rPr>
                      <w:rFonts w:asciiTheme="minorEastAsia" w:hAnsiTheme="minorEastAsia" w:hint="eastAsia"/>
                      <w:sz w:val="18"/>
                      <w:szCs w:val="18"/>
                    </w:rPr>
                    <w:t>号の規定による市町村への通知に係る記録</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 xml:space="preserve">2　</w:t>
                  </w:r>
                  <w:r w:rsidRPr="00AC365C">
                    <w:rPr>
                      <w:rFonts w:asciiTheme="minorEastAsia" w:hAnsiTheme="minorEastAsia" w:hint="eastAsia"/>
                      <w:sz w:val="18"/>
                      <w:szCs w:val="18"/>
                    </w:rPr>
                    <w:t>条例別表</w:t>
                  </w:r>
                  <w:r w:rsidRPr="007857C6">
                    <w:rPr>
                      <w:rFonts w:asciiTheme="minorEastAsia" w:hAnsiTheme="minorEastAsia" w:hint="eastAsia"/>
                      <w:sz w:val="18"/>
                      <w:szCs w:val="18"/>
                    </w:rPr>
                    <w:t>第5記録の作成及び保存の項に規定する記録及び前号の記録は、次に掲げる区分に応じ、それぞれに定める期間保存すること。</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(1)　決算書類　30年間</w:t>
                  </w:r>
                </w:p>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(2)　会計伝票、会計帳簿及び証ひょう書類　10年間</w:t>
                  </w:r>
                </w:p>
                <w:p w:rsid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t>(3)　(1)及び(2)に掲げる書類以外の記録　5年間</w:t>
                  </w:r>
                </w:p>
                <w:p w:rsidR="00F71EE9" w:rsidRPr="00F71EE9" w:rsidRDefault="00F71EE9" w:rsidP="00B94C55">
                  <w:pPr>
                    <w:pStyle w:val="aa"/>
                    <w:framePr w:hSpace="142" w:wrap="around" w:hAnchor="margin" w:x="198" w:y="765"/>
                    <w:rPr>
                      <w:rFonts w:asciiTheme="minorEastAsia" w:hAnsiTheme="minorEastAsia"/>
                      <w:color w:val="FF0000"/>
                      <w:sz w:val="18"/>
                      <w:szCs w:val="18"/>
                    </w:rPr>
                  </w:pPr>
                  <w:r w:rsidRPr="00F71EE9">
                    <w:rPr>
                      <w:rFonts w:asciiTheme="minorEastAsia" w:hAnsiTheme="minorEastAsia" w:hint="eastAsia"/>
                      <w:color w:val="FF0000"/>
                      <w:sz w:val="18"/>
                      <w:szCs w:val="18"/>
                    </w:rPr>
                    <w:t>3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w:t>
                  </w:r>
                </w:p>
                <w:p w:rsidR="00F71EE9" w:rsidRPr="007857C6" w:rsidRDefault="00F71EE9" w:rsidP="00B94C55">
                  <w:pPr>
                    <w:pStyle w:val="aa"/>
                    <w:framePr w:hSpace="142" w:wrap="around" w:hAnchor="margin" w:x="198" w:y="765"/>
                    <w:rPr>
                      <w:rFonts w:asciiTheme="minorEastAsia" w:hAnsiTheme="minorEastAsia"/>
                      <w:sz w:val="18"/>
                      <w:szCs w:val="18"/>
                    </w:rPr>
                  </w:pPr>
                  <w:r w:rsidRPr="00F71EE9">
                    <w:rPr>
                      <w:rFonts w:asciiTheme="minorEastAsia" w:hAnsiTheme="minorEastAsia" w:hint="eastAsia"/>
                      <w:color w:val="FF000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r>
            <w:tr w:rsidR="007857C6" w:rsidRPr="007857C6" w:rsidTr="007857C6">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Pr="007857C6" w:rsidRDefault="007857C6" w:rsidP="00B94C55">
                  <w:pPr>
                    <w:pStyle w:val="aa"/>
                    <w:framePr w:hSpace="142" w:wrap="around" w:hAnchor="margin" w:x="198" w:y="765"/>
                    <w:rPr>
                      <w:rFonts w:asciiTheme="minorEastAsia" w:hAnsiTheme="minorEastAsia"/>
                      <w:sz w:val="18"/>
                      <w:szCs w:val="18"/>
                    </w:rPr>
                  </w:pPr>
                  <w:r w:rsidRPr="007857C6">
                    <w:rPr>
                      <w:rFonts w:asciiTheme="minorEastAsia" w:hAnsiTheme="minorEastAsia" w:hint="eastAsia"/>
                      <w:sz w:val="18"/>
                      <w:szCs w:val="18"/>
                    </w:rPr>
                    <w:lastRenderedPageBreak/>
                    <w:t>事故等への対応</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7857C6" w:rsidRDefault="007857C6" w:rsidP="00B94C55">
                  <w:pPr>
                    <w:pStyle w:val="aa"/>
                    <w:framePr w:hSpace="142" w:wrap="around" w:hAnchor="margin" w:x="198" w:y="765"/>
                    <w:rPr>
                      <w:rFonts w:asciiTheme="minorEastAsia" w:hAnsiTheme="minorEastAsia"/>
                      <w:sz w:val="18"/>
                      <w:szCs w:val="18"/>
                    </w:rPr>
                  </w:pPr>
                  <w:r w:rsidRPr="00AC365C">
                    <w:rPr>
                      <w:rFonts w:asciiTheme="minorEastAsia" w:hAnsiTheme="minorEastAsia" w:hint="eastAsia"/>
                      <w:sz w:val="18"/>
                      <w:szCs w:val="18"/>
                    </w:rPr>
                    <w:t>別表第1</w:t>
                  </w:r>
                  <w:r w:rsidRPr="007857C6">
                    <w:rPr>
                      <w:rFonts w:asciiTheme="minorEastAsia" w:hAnsiTheme="minorEastAsia" w:hint="eastAsia"/>
                      <w:sz w:val="18"/>
                      <w:szCs w:val="18"/>
                    </w:rPr>
                    <w:t>事故等への対応の項に掲げる基準を満たすこと。</w:t>
                  </w:r>
                </w:p>
                <w:p w:rsidR="00843560" w:rsidRPr="009F0297" w:rsidRDefault="00843560" w:rsidP="00B94C55">
                  <w:pPr>
                    <w:pStyle w:val="p17"/>
                    <w:framePr w:hSpace="142" w:wrap="around" w:hAnchor="margin" w:x="198" w:y="765"/>
                    <w:spacing w:before="0" w:beforeAutospacing="0" w:after="0" w:afterAutospacing="0"/>
                    <w:rPr>
                      <w:rStyle w:val="cm44"/>
                      <w:b/>
                      <w:color w:val="000000"/>
                      <w:sz w:val="18"/>
                      <w:szCs w:val="18"/>
                    </w:rPr>
                  </w:pPr>
                  <w:r w:rsidRPr="009F0297">
                    <w:rPr>
                      <w:rStyle w:val="cm44"/>
                      <w:rFonts w:hint="eastAsia"/>
                      <w:b/>
                      <w:color w:val="FF0000"/>
                      <w:sz w:val="18"/>
                      <w:szCs w:val="18"/>
                    </w:rPr>
                    <w:t>＜</w:t>
                  </w:r>
                  <w:r w:rsidRPr="00AC365C">
                    <w:rPr>
                      <w:rFonts w:hint="eastAsia"/>
                      <w:b/>
                      <w:color w:val="FF0000"/>
                      <w:sz w:val="18"/>
                      <w:szCs w:val="18"/>
                    </w:rPr>
                    <w:t>別表第1</w:t>
                  </w:r>
                  <w:r w:rsidRPr="00843560">
                    <w:rPr>
                      <w:rStyle w:val="cm44"/>
                      <w:rFonts w:hint="eastAsia"/>
                      <w:b/>
                      <w:color w:val="FF0000"/>
                      <w:sz w:val="18"/>
                      <w:szCs w:val="18"/>
                    </w:rPr>
                    <w:t>事故等への対応</w:t>
                  </w:r>
                  <w:r w:rsidRPr="009F0297">
                    <w:rPr>
                      <w:rStyle w:val="cm44"/>
                      <w:rFonts w:hint="eastAsia"/>
                      <w:b/>
                      <w:color w:val="FF0000"/>
                      <w:sz w:val="18"/>
                      <w:szCs w:val="18"/>
                    </w:rPr>
                    <w:t>の項に掲げる基準＞</w:t>
                  </w:r>
                </w:p>
                <w:p w:rsidR="00843560" w:rsidRPr="001F566E" w:rsidRDefault="00843560"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1　社会福祉法第83条に規定する運営適正化委員会が同法第85条の規定により行う調査又はあっせんに協力すること。</w:t>
                  </w:r>
                </w:p>
                <w:p w:rsidR="00843560" w:rsidRPr="001F566E" w:rsidRDefault="00843560" w:rsidP="00B94C55">
                  <w:pPr>
                    <w:framePr w:hSpace="142" w:wrap="around" w:hAnchor="margin" w:x="198" w:y="765"/>
                    <w:widowControl/>
                    <w:wordWrap w:val="0"/>
                    <w:ind w:left="240" w:hanging="240"/>
                    <w:jc w:val="left"/>
                    <w:rPr>
                      <w:rFonts w:ascii="ＭＳ Ｐ明朝" w:eastAsia="ＭＳ Ｐ明朝" w:hAnsi="ＭＳ Ｐ明朝" w:cs="ＭＳ Ｐゴシック"/>
                      <w:color w:val="000000"/>
                      <w:kern w:val="0"/>
                      <w:sz w:val="18"/>
                      <w:szCs w:val="18"/>
                    </w:rPr>
                  </w:pPr>
                  <w:r w:rsidRPr="001F566E">
                    <w:rPr>
                      <w:rFonts w:ascii="ＭＳ Ｐ明朝" w:eastAsia="ＭＳ Ｐ明朝" w:hAnsi="ＭＳ Ｐ明朝" w:cs="ＭＳ Ｐゴシック" w:hint="eastAsia"/>
                      <w:color w:val="000000"/>
                      <w:kern w:val="0"/>
                      <w:sz w:val="18"/>
                      <w:szCs w:val="18"/>
                    </w:rPr>
                    <w:t>2　利用者の負傷、個人情報の漏えいその他の事故が発生した場合は、必要な措置を講ずること。</w:t>
                  </w:r>
                </w:p>
                <w:p w:rsidR="00843560" w:rsidRPr="00843560" w:rsidRDefault="00843560" w:rsidP="00B94C55">
                  <w:pPr>
                    <w:pStyle w:val="aa"/>
                    <w:framePr w:hSpace="142" w:wrap="around" w:hAnchor="margin" w:x="198" w:y="765"/>
                    <w:rPr>
                      <w:rFonts w:asciiTheme="minorEastAsia" w:hAnsiTheme="minorEastAsia"/>
                      <w:sz w:val="18"/>
                      <w:szCs w:val="18"/>
                    </w:rPr>
                  </w:pPr>
                  <w:r w:rsidRPr="001F566E">
                    <w:rPr>
                      <w:rFonts w:ascii="ＭＳ Ｐ明朝" w:eastAsia="ＭＳ Ｐ明朝" w:hAnsi="ＭＳ Ｐ明朝" w:cs="ＭＳ Ｐゴシック" w:hint="eastAsia"/>
                      <w:color w:val="000000"/>
                      <w:kern w:val="0"/>
                      <w:sz w:val="18"/>
                      <w:szCs w:val="18"/>
                    </w:rPr>
                    <w:t>3　利用者に対するサービスの提供により賠償すべき事故が発生した場合は、損害賠償を速やかに行うこと。</w:t>
                  </w:r>
                </w:p>
              </w:tc>
            </w:tr>
          </w:tbl>
          <w:p w:rsidR="005A3AF2" w:rsidRPr="005A3AF2" w:rsidRDefault="005A3AF2" w:rsidP="00F71EE9">
            <w:pPr>
              <w:widowControl/>
              <w:shd w:val="clear" w:color="auto" w:fill="FFFFFF"/>
              <w:ind w:left="300" w:hanging="240"/>
              <w:jc w:val="left"/>
              <w:rPr>
                <w:rFonts w:asciiTheme="minorEastAsia" w:hAnsiTheme="minorEastAsia"/>
                <w:sz w:val="18"/>
                <w:szCs w:val="18"/>
              </w:rPr>
            </w:pPr>
          </w:p>
        </w:tc>
        <w:tc>
          <w:tcPr>
            <w:tcW w:w="1074" w:type="dxa"/>
            <w:shd w:val="clear" w:color="auto" w:fill="FBD4B4" w:themeFill="accent6" w:themeFillTint="66"/>
          </w:tcPr>
          <w:p w:rsidR="003C1628" w:rsidRPr="00227F61" w:rsidRDefault="002C40F7" w:rsidP="00227F61">
            <w:pPr>
              <w:rPr>
                <w:rFonts w:asciiTheme="minorEastAsia" w:hAnsiTheme="minorEastAsia"/>
                <w:sz w:val="18"/>
                <w:szCs w:val="18"/>
              </w:rPr>
            </w:pPr>
            <w:r w:rsidRPr="00227F61">
              <w:rPr>
                <w:rFonts w:asciiTheme="minorEastAsia" w:hAnsiTheme="minorEastAsia" w:hint="eastAsia"/>
                <w:sz w:val="18"/>
                <w:szCs w:val="18"/>
              </w:rPr>
              <w:lastRenderedPageBreak/>
              <w:t>審査</w:t>
            </w: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Default="00E26E4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Pr="00227F61" w:rsidRDefault="008E0A2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Default="00E26E4F"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1D3FA8" w:rsidRDefault="001D3FA8" w:rsidP="00227F61">
            <w:pPr>
              <w:rPr>
                <w:rFonts w:asciiTheme="minorEastAsia" w:hAnsiTheme="minorEastAsia"/>
                <w:sz w:val="18"/>
                <w:szCs w:val="18"/>
              </w:rPr>
            </w:pPr>
          </w:p>
          <w:p w:rsidR="00B80CB8" w:rsidRDefault="00B80CB8" w:rsidP="00227F61">
            <w:pPr>
              <w:rPr>
                <w:rFonts w:asciiTheme="minorEastAsia" w:hAnsiTheme="minorEastAsia"/>
                <w:sz w:val="18"/>
                <w:szCs w:val="18"/>
              </w:rPr>
            </w:pPr>
          </w:p>
          <w:p w:rsidR="00954D60" w:rsidRDefault="00954D60" w:rsidP="00227F61">
            <w:pPr>
              <w:rPr>
                <w:rFonts w:asciiTheme="minorEastAsia" w:hAnsiTheme="minorEastAsia"/>
                <w:sz w:val="18"/>
                <w:szCs w:val="18"/>
              </w:rPr>
            </w:pPr>
          </w:p>
          <w:p w:rsidR="00376AB6" w:rsidRDefault="00376AB6" w:rsidP="002529E3">
            <w:pPr>
              <w:spacing w:line="360" w:lineRule="auto"/>
              <w:rPr>
                <w:rFonts w:asciiTheme="minorEastAsia" w:hAnsiTheme="minorEastAsia"/>
                <w:sz w:val="18"/>
                <w:szCs w:val="18"/>
              </w:rPr>
            </w:pPr>
          </w:p>
          <w:p w:rsidR="00475AF8" w:rsidRDefault="00475AF8" w:rsidP="00475AF8">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954D60" w:rsidRDefault="00954D60" w:rsidP="00376AB6">
            <w:pPr>
              <w:rPr>
                <w:rFonts w:asciiTheme="minorEastAsia" w:hAnsiTheme="minorEastAsia"/>
                <w:sz w:val="18"/>
                <w:szCs w:val="18"/>
              </w:rPr>
            </w:pPr>
          </w:p>
          <w:p w:rsidR="005772D9" w:rsidRDefault="005772D9" w:rsidP="00376AB6">
            <w:pPr>
              <w:rPr>
                <w:rFonts w:asciiTheme="minorEastAsia" w:hAnsiTheme="minorEastAsia"/>
                <w:sz w:val="18"/>
                <w:szCs w:val="18"/>
              </w:rPr>
            </w:pPr>
          </w:p>
          <w:p w:rsidR="00AC365C" w:rsidRDefault="00AC365C" w:rsidP="00376AB6">
            <w:pPr>
              <w:rPr>
                <w:rFonts w:asciiTheme="minorEastAsia" w:hAnsiTheme="minorEastAsia"/>
                <w:sz w:val="18"/>
                <w:szCs w:val="18"/>
              </w:rPr>
            </w:pPr>
          </w:p>
          <w:p w:rsidR="002529E3" w:rsidRDefault="002529E3" w:rsidP="00376AB6">
            <w:pPr>
              <w:rPr>
                <w:rFonts w:asciiTheme="minorEastAsia" w:hAnsiTheme="minorEastAsia"/>
                <w:sz w:val="18"/>
                <w:szCs w:val="18"/>
              </w:rPr>
            </w:pPr>
          </w:p>
          <w:p w:rsidR="00376AB6"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227F61" w:rsidRDefault="002529E3"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p>
          <w:p w:rsidR="00376AB6" w:rsidRDefault="00376AB6" w:rsidP="002529E3">
            <w:pPr>
              <w:spacing w:line="276" w:lineRule="auto"/>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529E3">
            <w:pPr>
              <w:spacing w:line="360" w:lineRule="auto"/>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lastRenderedPageBreak/>
              <w:t>適・否</w:t>
            </w:r>
          </w:p>
          <w:p w:rsidR="00934E19" w:rsidRPr="00934E19" w:rsidRDefault="00934E19" w:rsidP="002529E3">
            <w:pPr>
              <w:spacing w:line="276" w:lineRule="auto"/>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Pr="00934E19" w:rsidRDefault="00934E19" w:rsidP="00934E19">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934E19" w:rsidRDefault="00934E19" w:rsidP="00934E19">
            <w:pPr>
              <w:spacing w:line="360" w:lineRule="auto"/>
              <w:rPr>
                <w:rFonts w:asciiTheme="minorEastAsia" w:hAnsiTheme="minorEastAsia"/>
                <w:sz w:val="18"/>
                <w:szCs w:val="18"/>
              </w:rPr>
            </w:pPr>
          </w:p>
          <w:p w:rsidR="00934E19" w:rsidRP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475AF8" w:rsidRPr="00934E19" w:rsidRDefault="00475AF8" w:rsidP="00934E19">
            <w:pPr>
              <w:rPr>
                <w:rFonts w:asciiTheme="minorEastAsia" w:hAnsiTheme="minorEastAsia"/>
                <w:sz w:val="18"/>
                <w:szCs w:val="18"/>
              </w:rPr>
            </w:pPr>
          </w:p>
          <w:p w:rsidR="00934E19" w:rsidRDefault="00934E19" w:rsidP="00934E19">
            <w:pPr>
              <w:rPr>
                <w:rFonts w:asciiTheme="minorEastAsia" w:hAnsiTheme="minorEastAsia"/>
                <w:sz w:val="18"/>
                <w:szCs w:val="18"/>
              </w:rPr>
            </w:pPr>
            <w:r w:rsidRPr="00934E19">
              <w:rPr>
                <w:rFonts w:asciiTheme="minorEastAsia" w:hAnsiTheme="minorEastAsia" w:hint="eastAsia"/>
                <w:sz w:val="18"/>
                <w:szCs w:val="18"/>
              </w:rPr>
              <w:t>適・否</w:t>
            </w:r>
          </w:p>
          <w:p w:rsidR="00934E19" w:rsidRDefault="00934E19" w:rsidP="00227F61">
            <w:pPr>
              <w:rPr>
                <w:rFonts w:asciiTheme="minorEastAsia" w:hAnsiTheme="minorEastAsia"/>
                <w:sz w:val="18"/>
                <w:szCs w:val="18"/>
              </w:rPr>
            </w:pPr>
          </w:p>
          <w:p w:rsidR="00934E19" w:rsidRDefault="00934E19" w:rsidP="00227F61">
            <w:pPr>
              <w:rPr>
                <w:rFonts w:asciiTheme="minorEastAsia" w:hAnsiTheme="minorEastAsia"/>
                <w:sz w:val="18"/>
                <w:szCs w:val="18"/>
              </w:rPr>
            </w:pPr>
          </w:p>
          <w:p w:rsidR="002529E3" w:rsidRDefault="002529E3" w:rsidP="00475AF8">
            <w:pPr>
              <w:spacing w:line="360" w:lineRule="auto"/>
              <w:rPr>
                <w:rFonts w:asciiTheme="minorEastAsia" w:hAnsiTheme="minorEastAsia"/>
                <w:sz w:val="18"/>
                <w:szCs w:val="18"/>
              </w:rPr>
            </w:pPr>
          </w:p>
          <w:p w:rsidR="00043A8B" w:rsidRDefault="00376AB6" w:rsidP="00227F61">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376AB6"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227F61" w:rsidRDefault="005772D9" w:rsidP="00376AB6">
            <w:pPr>
              <w:rPr>
                <w:rFonts w:asciiTheme="minorEastAsia" w:hAnsiTheme="minorEastAsia"/>
                <w:sz w:val="18"/>
                <w:szCs w:val="18"/>
              </w:rPr>
            </w:pPr>
          </w:p>
          <w:p w:rsidR="00376AB6"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227F61" w:rsidRDefault="005772D9" w:rsidP="00376AB6">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5772D9" w:rsidRDefault="005772D9" w:rsidP="00227F61">
            <w:pPr>
              <w:rPr>
                <w:rFonts w:asciiTheme="minorEastAsia" w:hAnsiTheme="minorEastAsia"/>
                <w:sz w:val="18"/>
                <w:szCs w:val="18"/>
              </w:rPr>
            </w:pPr>
            <w:r>
              <w:rPr>
                <w:rFonts w:asciiTheme="minorEastAsia" w:hAnsiTheme="minorEastAsia" w:hint="eastAsia"/>
                <w:sz w:val="18"/>
                <w:szCs w:val="18"/>
              </w:rPr>
              <w:t>適：</w:t>
            </w:r>
            <w:r w:rsidR="00376AB6" w:rsidRPr="00227F61">
              <w:rPr>
                <w:rFonts w:asciiTheme="minorEastAsia" w:hAnsiTheme="minorEastAsia" w:hint="eastAsia"/>
                <w:sz w:val="18"/>
                <w:szCs w:val="18"/>
              </w:rPr>
              <w:t>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p>
          <w:p w:rsidR="00376AB6" w:rsidRDefault="002529E3" w:rsidP="00227F61">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2529E3" w:rsidP="00227F61">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529E3">
            <w:pPr>
              <w:spacing w:line="276" w:lineRule="auto"/>
              <w:rPr>
                <w:rFonts w:asciiTheme="minorEastAsia" w:hAnsiTheme="minorEastAsia"/>
                <w:sz w:val="18"/>
                <w:szCs w:val="18"/>
              </w:rPr>
            </w:pPr>
          </w:p>
          <w:p w:rsidR="00376AB6" w:rsidRDefault="002529E3" w:rsidP="00227F61">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475AF8" w:rsidRDefault="00475AF8" w:rsidP="00376AB6">
            <w:pPr>
              <w:rPr>
                <w:rFonts w:asciiTheme="minorEastAsia" w:hAnsiTheme="minorEastAsia"/>
                <w:sz w:val="18"/>
                <w:szCs w:val="18"/>
              </w:rPr>
            </w:pPr>
          </w:p>
          <w:p w:rsidR="00475AF8" w:rsidRPr="00227F61" w:rsidRDefault="00475AF8" w:rsidP="00376AB6">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2529E3" w:rsidRDefault="002529E3" w:rsidP="00227F61">
            <w:pPr>
              <w:rPr>
                <w:rFonts w:asciiTheme="minorEastAsia" w:hAnsiTheme="minorEastAsia"/>
                <w:sz w:val="18"/>
                <w:szCs w:val="18"/>
              </w:rPr>
            </w:pPr>
          </w:p>
          <w:p w:rsidR="00475AF8" w:rsidRDefault="00475AF8" w:rsidP="00227F61">
            <w:pPr>
              <w:rPr>
                <w:rFonts w:asciiTheme="minorEastAsia" w:hAnsiTheme="minorEastAsia"/>
                <w:sz w:val="18"/>
                <w:szCs w:val="18"/>
              </w:rPr>
            </w:pPr>
          </w:p>
          <w:p w:rsidR="00376AB6"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8E7B1E"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8E7B1E" w:rsidRDefault="008E7B1E" w:rsidP="008E7B1E">
            <w:pPr>
              <w:spacing w:line="276" w:lineRule="auto"/>
              <w:rPr>
                <w:rFonts w:asciiTheme="minorEastAsia" w:hAnsiTheme="minorEastAsia"/>
                <w:sz w:val="18"/>
                <w:szCs w:val="18"/>
              </w:rPr>
            </w:pPr>
          </w:p>
          <w:p w:rsidR="008E7B1E"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p>
          <w:p w:rsidR="008E7B1E"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8E7B1E" w:rsidRDefault="008E7B1E"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Pr="005772D9" w:rsidRDefault="00376AB6" w:rsidP="00227F61">
            <w:pPr>
              <w:rPr>
                <w:rFonts w:asciiTheme="minorEastAsia" w:hAnsiTheme="minorEastAsia"/>
                <w:sz w:val="18"/>
                <w:szCs w:val="18"/>
              </w:rPr>
            </w:pPr>
          </w:p>
          <w:p w:rsidR="005772D9" w:rsidRDefault="005772D9" w:rsidP="00227F61">
            <w:pPr>
              <w:rPr>
                <w:rFonts w:asciiTheme="minorEastAsia" w:hAnsiTheme="minorEastAsia"/>
                <w:sz w:val="18"/>
                <w:szCs w:val="18"/>
              </w:rPr>
            </w:pPr>
          </w:p>
          <w:p w:rsidR="00934E19"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934E19" w:rsidRDefault="00934E19" w:rsidP="00227F61">
            <w:pPr>
              <w:rPr>
                <w:rFonts w:asciiTheme="minorEastAsia" w:hAnsiTheme="minorEastAsia"/>
                <w:sz w:val="18"/>
                <w:szCs w:val="18"/>
              </w:rPr>
            </w:pPr>
          </w:p>
          <w:p w:rsidR="00934E19" w:rsidRDefault="008E7B1E" w:rsidP="00227F61">
            <w:pPr>
              <w:rPr>
                <w:rFonts w:asciiTheme="minorEastAsia" w:hAnsiTheme="minorEastAsia"/>
                <w:sz w:val="18"/>
                <w:szCs w:val="18"/>
              </w:rPr>
            </w:pPr>
            <w:r w:rsidRPr="00227F61">
              <w:rPr>
                <w:rFonts w:asciiTheme="minorEastAsia" w:hAnsiTheme="minorEastAsia" w:hint="eastAsia"/>
                <w:sz w:val="18"/>
                <w:szCs w:val="18"/>
              </w:rPr>
              <w:t>適：否</w:t>
            </w:r>
          </w:p>
          <w:p w:rsidR="00934E19" w:rsidRDefault="00934E19" w:rsidP="00934E19">
            <w:pPr>
              <w:spacing w:line="360" w:lineRule="auto"/>
              <w:rPr>
                <w:rFonts w:asciiTheme="minorEastAsia" w:hAnsiTheme="minorEastAsia"/>
                <w:sz w:val="18"/>
                <w:szCs w:val="18"/>
              </w:rPr>
            </w:pPr>
          </w:p>
          <w:p w:rsidR="005772D9" w:rsidRDefault="005772D9" w:rsidP="00227F61">
            <w:pPr>
              <w:rPr>
                <w:rFonts w:asciiTheme="minorEastAsia" w:hAnsiTheme="minorEastAsia"/>
                <w:sz w:val="18"/>
                <w:szCs w:val="18"/>
              </w:rPr>
            </w:pPr>
          </w:p>
          <w:p w:rsidR="00843560" w:rsidRDefault="00843560"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843560" w:rsidRDefault="00843560" w:rsidP="00376AB6">
            <w:pPr>
              <w:rPr>
                <w:rFonts w:asciiTheme="minorEastAsia" w:hAnsiTheme="minorEastAsia"/>
                <w:sz w:val="18"/>
                <w:szCs w:val="18"/>
              </w:rPr>
            </w:pPr>
          </w:p>
          <w:p w:rsidR="00843560" w:rsidRDefault="00843560" w:rsidP="00376AB6">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lastRenderedPageBreak/>
              <w:t>適：否</w:t>
            </w:r>
          </w:p>
          <w:p w:rsidR="00376AB6" w:rsidRDefault="00376AB6" w:rsidP="00227F61">
            <w:pPr>
              <w:rPr>
                <w:rFonts w:asciiTheme="minorEastAsia" w:hAnsiTheme="minorEastAsia"/>
                <w:sz w:val="18"/>
                <w:szCs w:val="18"/>
              </w:rPr>
            </w:pPr>
          </w:p>
          <w:p w:rsidR="00F71EE9" w:rsidRDefault="00F71EE9" w:rsidP="00F71EE9">
            <w:pPr>
              <w:spacing w:line="276" w:lineRule="auto"/>
              <w:rPr>
                <w:rFonts w:asciiTheme="minorEastAsia" w:hAnsiTheme="minorEastAsia"/>
                <w:sz w:val="18"/>
                <w:szCs w:val="18"/>
              </w:rPr>
            </w:pPr>
          </w:p>
          <w:p w:rsidR="00376AB6" w:rsidRDefault="00843560" w:rsidP="00227F61">
            <w:pPr>
              <w:rPr>
                <w:rFonts w:asciiTheme="minorEastAsia" w:hAnsiTheme="minorEastAsia"/>
                <w:sz w:val="18"/>
                <w:szCs w:val="18"/>
              </w:rPr>
            </w:pPr>
            <w:r w:rsidRPr="00843560">
              <w:rPr>
                <w:rFonts w:asciiTheme="minorEastAsia" w:hAnsiTheme="minorEastAsia" w:hint="eastAsia"/>
                <w:sz w:val="18"/>
                <w:szCs w:val="18"/>
              </w:rPr>
              <w:t>適：否</w:t>
            </w:r>
          </w:p>
          <w:p w:rsidR="005772D9" w:rsidRDefault="005772D9" w:rsidP="00227F61">
            <w:pPr>
              <w:rPr>
                <w:rFonts w:asciiTheme="minorEastAsia" w:hAnsiTheme="minorEastAsia"/>
                <w:sz w:val="18"/>
                <w:szCs w:val="18"/>
              </w:rPr>
            </w:pPr>
          </w:p>
          <w:p w:rsidR="00843560" w:rsidRDefault="00F71EE9" w:rsidP="00227F61">
            <w:pPr>
              <w:rPr>
                <w:rFonts w:asciiTheme="minorEastAsia" w:hAnsiTheme="minorEastAsia"/>
                <w:sz w:val="18"/>
                <w:szCs w:val="18"/>
              </w:rPr>
            </w:pPr>
            <w:r w:rsidRPr="00227F61">
              <w:rPr>
                <w:rFonts w:asciiTheme="minorEastAsia" w:hAnsiTheme="minorEastAsia" w:hint="eastAsia"/>
                <w:sz w:val="18"/>
                <w:szCs w:val="18"/>
              </w:rPr>
              <w:t>適：否</w:t>
            </w:r>
          </w:p>
          <w:p w:rsidR="00F71EE9" w:rsidRDefault="00F71EE9" w:rsidP="00376AB6">
            <w:pPr>
              <w:rPr>
                <w:rFonts w:asciiTheme="minorEastAsia" w:hAnsiTheme="minorEastAsia"/>
                <w:sz w:val="18"/>
                <w:szCs w:val="18"/>
              </w:rPr>
            </w:pPr>
          </w:p>
          <w:p w:rsidR="00F71EE9" w:rsidRDefault="00F71EE9" w:rsidP="00376AB6">
            <w:pPr>
              <w:rPr>
                <w:rFonts w:asciiTheme="minorEastAsia" w:hAnsiTheme="minorEastAsia"/>
                <w:sz w:val="18"/>
                <w:szCs w:val="18"/>
              </w:rPr>
            </w:pPr>
          </w:p>
          <w:p w:rsidR="00F71EE9" w:rsidRDefault="00F71EE9" w:rsidP="00376AB6">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5772D9" w:rsidRPr="005772D9" w:rsidRDefault="005772D9" w:rsidP="005772D9">
            <w:pPr>
              <w:rPr>
                <w:rFonts w:asciiTheme="minorEastAsia" w:hAnsiTheme="minorEastAsia"/>
                <w:sz w:val="18"/>
                <w:szCs w:val="18"/>
              </w:rPr>
            </w:pPr>
            <w:r w:rsidRPr="005772D9">
              <w:rPr>
                <w:rFonts w:asciiTheme="minorEastAsia" w:hAnsiTheme="minorEastAsia" w:hint="eastAsia"/>
                <w:sz w:val="18"/>
                <w:szCs w:val="18"/>
              </w:rPr>
              <w:t>適：否</w:t>
            </w:r>
          </w:p>
          <w:p w:rsidR="00376AB6" w:rsidRDefault="00F71EE9" w:rsidP="00227F61">
            <w:pPr>
              <w:rPr>
                <w:rFonts w:asciiTheme="minorEastAsia" w:hAnsiTheme="minorEastAsia"/>
                <w:sz w:val="18"/>
                <w:szCs w:val="18"/>
              </w:rPr>
            </w:pPr>
            <w:r w:rsidRPr="00227F61">
              <w:rPr>
                <w:rFonts w:asciiTheme="minorEastAsia" w:hAnsiTheme="minorEastAsia" w:hint="eastAsia"/>
                <w:sz w:val="18"/>
                <w:szCs w:val="18"/>
              </w:rPr>
              <w:t>適：否</w:t>
            </w:r>
          </w:p>
          <w:p w:rsidR="00376AB6" w:rsidRDefault="00F71EE9" w:rsidP="00F71EE9">
            <w:pPr>
              <w:rPr>
                <w:rFonts w:asciiTheme="minorEastAsia" w:hAnsiTheme="minorEastAsia"/>
                <w:sz w:val="18"/>
                <w:szCs w:val="18"/>
              </w:rPr>
            </w:pPr>
            <w:r w:rsidRPr="00227F61">
              <w:rPr>
                <w:rFonts w:asciiTheme="minorEastAsia" w:hAnsiTheme="minorEastAsia" w:hint="eastAsia"/>
                <w:sz w:val="18"/>
                <w:szCs w:val="18"/>
              </w:rPr>
              <w:t>適：否</w:t>
            </w:r>
          </w:p>
          <w:p w:rsidR="00843560" w:rsidRPr="001F566E" w:rsidRDefault="00843560" w:rsidP="00843560">
            <w:pPr>
              <w:rPr>
                <w:rFonts w:ascii="ＭＳ Ｐ明朝" w:eastAsia="ＭＳ Ｐ明朝" w:hAnsi="ＭＳ Ｐ明朝"/>
                <w:sz w:val="18"/>
                <w:szCs w:val="18"/>
              </w:rPr>
            </w:pPr>
          </w:p>
          <w:p w:rsidR="00843560" w:rsidRDefault="00843560" w:rsidP="00843560">
            <w:pPr>
              <w:spacing w:line="276" w:lineRule="auto"/>
              <w:rPr>
                <w:rFonts w:ascii="ＭＳ Ｐ明朝" w:eastAsia="ＭＳ Ｐ明朝" w:hAnsi="ＭＳ Ｐ明朝"/>
                <w:sz w:val="18"/>
                <w:szCs w:val="18"/>
              </w:rPr>
            </w:pPr>
          </w:p>
          <w:p w:rsidR="00843560" w:rsidRPr="001F566E" w:rsidRDefault="00843560" w:rsidP="00843560">
            <w:pPr>
              <w:rPr>
                <w:rFonts w:ascii="ＭＳ Ｐ明朝" w:eastAsia="ＭＳ Ｐ明朝" w:hAnsi="ＭＳ Ｐ明朝"/>
                <w:sz w:val="18"/>
                <w:szCs w:val="18"/>
              </w:rPr>
            </w:pPr>
          </w:p>
          <w:p w:rsidR="00843560" w:rsidRDefault="00843560" w:rsidP="00843560">
            <w:pPr>
              <w:rPr>
                <w:rFonts w:ascii="ＭＳ Ｐ明朝" w:eastAsia="ＭＳ Ｐ明朝" w:hAnsi="ＭＳ Ｐ明朝"/>
                <w:sz w:val="18"/>
                <w:szCs w:val="18"/>
              </w:rPr>
            </w:pPr>
          </w:p>
          <w:p w:rsidR="00843560" w:rsidRPr="001F566E" w:rsidRDefault="00843560" w:rsidP="00843560">
            <w:pPr>
              <w:rPr>
                <w:rFonts w:ascii="ＭＳ Ｐ明朝" w:eastAsia="ＭＳ Ｐ明朝" w:hAnsi="ＭＳ Ｐ明朝"/>
                <w:sz w:val="18"/>
                <w:szCs w:val="18"/>
              </w:rPr>
            </w:pPr>
          </w:p>
          <w:p w:rsidR="00376AB6" w:rsidRDefault="00376AB6"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F71EE9" w:rsidP="00F71EE9">
            <w:pPr>
              <w:rPr>
                <w:rFonts w:asciiTheme="minorEastAsia" w:hAnsiTheme="minorEastAsia"/>
                <w:sz w:val="18"/>
                <w:szCs w:val="18"/>
              </w:rPr>
            </w:pPr>
            <w:r w:rsidRPr="001F566E">
              <w:rPr>
                <w:rFonts w:ascii="ＭＳ Ｐ明朝" w:eastAsia="ＭＳ Ｐ明朝" w:hAnsi="ＭＳ Ｐ明朝" w:hint="eastAsia"/>
                <w:sz w:val="18"/>
                <w:szCs w:val="18"/>
              </w:rPr>
              <w:t>適・否</w:t>
            </w:r>
          </w:p>
          <w:p w:rsidR="001F0D18" w:rsidRDefault="001F0D18" w:rsidP="007857C6">
            <w:pPr>
              <w:rPr>
                <w:rFonts w:asciiTheme="minorEastAsia" w:hAnsiTheme="minorEastAsia"/>
                <w:sz w:val="18"/>
                <w:szCs w:val="18"/>
              </w:rPr>
            </w:pPr>
          </w:p>
          <w:p w:rsidR="00F71EE9" w:rsidRDefault="00F71EE9" w:rsidP="007857C6">
            <w:pPr>
              <w:rPr>
                <w:rFonts w:asciiTheme="minorEastAsia" w:hAnsiTheme="minorEastAsia"/>
                <w:sz w:val="18"/>
                <w:szCs w:val="18"/>
              </w:rPr>
            </w:pPr>
          </w:p>
          <w:p w:rsidR="00F71EE9" w:rsidRDefault="00F71EE9" w:rsidP="007857C6">
            <w:pPr>
              <w:rPr>
                <w:rFonts w:asciiTheme="minorEastAsia" w:hAnsiTheme="minorEastAsia"/>
                <w:sz w:val="18"/>
                <w:szCs w:val="18"/>
              </w:rPr>
            </w:pPr>
          </w:p>
          <w:p w:rsidR="00F71EE9" w:rsidRDefault="00F71EE9" w:rsidP="007857C6">
            <w:pPr>
              <w:rPr>
                <w:rFonts w:asciiTheme="minorEastAsia" w:hAnsiTheme="minorEastAsia"/>
                <w:sz w:val="18"/>
                <w:szCs w:val="18"/>
              </w:rPr>
            </w:pPr>
          </w:p>
          <w:p w:rsidR="00F71EE9" w:rsidRDefault="00F71EE9" w:rsidP="007857C6">
            <w:pPr>
              <w:rPr>
                <w:rFonts w:asciiTheme="minorEastAsia" w:hAnsiTheme="minorEastAsia"/>
                <w:sz w:val="18"/>
                <w:szCs w:val="18"/>
              </w:rPr>
            </w:pPr>
          </w:p>
          <w:p w:rsidR="00F71EE9" w:rsidRDefault="00F71EE9" w:rsidP="00F71EE9">
            <w:pPr>
              <w:spacing w:line="276" w:lineRule="auto"/>
              <w:rPr>
                <w:rFonts w:asciiTheme="minorEastAsia" w:hAnsiTheme="minorEastAsia"/>
                <w:sz w:val="18"/>
                <w:szCs w:val="18"/>
              </w:rPr>
            </w:pPr>
          </w:p>
          <w:p w:rsidR="00F71EE9" w:rsidRDefault="00F71EE9" w:rsidP="007857C6">
            <w:pPr>
              <w:rPr>
                <w:rFonts w:asciiTheme="minorEastAsia" w:hAnsiTheme="minorEastAsia"/>
                <w:sz w:val="18"/>
                <w:szCs w:val="18"/>
              </w:rPr>
            </w:pPr>
            <w:r w:rsidRPr="001F566E">
              <w:rPr>
                <w:rFonts w:ascii="ＭＳ Ｐ明朝" w:eastAsia="ＭＳ Ｐ明朝" w:hAnsi="ＭＳ Ｐ明朝" w:hint="eastAsia"/>
                <w:sz w:val="18"/>
                <w:szCs w:val="18"/>
              </w:rPr>
              <w:t>適・否</w:t>
            </w:r>
          </w:p>
          <w:p w:rsidR="00F71EE9" w:rsidRDefault="00F71EE9" w:rsidP="007857C6">
            <w:pPr>
              <w:rPr>
                <w:rFonts w:asciiTheme="minorEastAsia" w:hAnsiTheme="minorEastAsia"/>
                <w:sz w:val="18"/>
                <w:szCs w:val="18"/>
              </w:rPr>
            </w:pPr>
          </w:p>
          <w:p w:rsidR="00F71EE9" w:rsidRDefault="00F71EE9" w:rsidP="007857C6">
            <w:pPr>
              <w:rPr>
                <w:rFonts w:asciiTheme="minorEastAsia" w:hAnsiTheme="minorEastAsia"/>
                <w:sz w:val="18"/>
                <w:szCs w:val="18"/>
              </w:rPr>
            </w:pPr>
            <w:r w:rsidRPr="001F566E">
              <w:rPr>
                <w:rFonts w:ascii="ＭＳ Ｐ明朝" w:eastAsia="ＭＳ Ｐ明朝" w:hAnsi="ＭＳ Ｐ明朝" w:hint="eastAsia"/>
                <w:sz w:val="18"/>
                <w:szCs w:val="18"/>
              </w:rPr>
              <w:t>適・否</w:t>
            </w:r>
          </w:p>
          <w:p w:rsidR="00F71EE9" w:rsidRDefault="00F71EE9" w:rsidP="007857C6">
            <w:pPr>
              <w:rPr>
                <w:rFonts w:asciiTheme="minorEastAsia" w:hAnsiTheme="minorEastAsia"/>
                <w:sz w:val="18"/>
                <w:szCs w:val="18"/>
              </w:rPr>
            </w:pPr>
          </w:p>
          <w:p w:rsidR="00F71EE9" w:rsidRDefault="00F71EE9" w:rsidP="007857C6">
            <w:pPr>
              <w:rPr>
                <w:rFonts w:asciiTheme="minorEastAsia" w:hAnsiTheme="minorEastAsia"/>
                <w:sz w:val="18"/>
                <w:szCs w:val="18"/>
              </w:rPr>
            </w:pPr>
            <w:r w:rsidRPr="001F566E">
              <w:rPr>
                <w:rFonts w:ascii="ＭＳ Ｐ明朝" w:eastAsia="ＭＳ Ｐ明朝" w:hAnsi="ＭＳ Ｐ明朝" w:hint="eastAsia"/>
                <w:sz w:val="18"/>
                <w:szCs w:val="18"/>
              </w:rPr>
              <w:t>適・否</w:t>
            </w:r>
          </w:p>
          <w:p w:rsidR="00F71EE9" w:rsidRPr="00227F61" w:rsidRDefault="00F71EE9" w:rsidP="007857C6">
            <w:pPr>
              <w:rPr>
                <w:rFonts w:asciiTheme="minorEastAsia" w:hAnsiTheme="minorEastAsia"/>
                <w:sz w:val="18"/>
                <w:szCs w:val="18"/>
              </w:rPr>
            </w:pPr>
          </w:p>
        </w:tc>
      </w:tr>
    </w:tbl>
    <w:p w:rsidR="00005E1B" w:rsidRDefault="00005E1B" w:rsidP="00AC365C">
      <w:pPr>
        <w:spacing w:line="220" w:lineRule="exact"/>
        <w:ind w:leftChars="100" w:left="189"/>
        <w:rPr>
          <w:sz w:val="18"/>
        </w:rPr>
      </w:pPr>
      <w:r>
        <w:rPr>
          <w:rFonts w:hint="eastAsia"/>
          <w:sz w:val="18"/>
        </w:rPr>
        <w:lastRenderedPageBreak/>
        <w:t>注）</w:t>
      </w:r>
      <w:r w:rsidR="00795FFA">
        <w:rPr>
          <w:rFonts w:hint="eastAsia"/>
          <w:color w:val="FF0000"/>
          <w:sz w:val="18"/>
        </w:rPr>
        <w:t>令和２</w:t>
      </w:r>
      <w:r>
        <w:rPr>
          <w:rFonts w:hint="eastAsia"/>
          <w:sz w:val="18"/>
        </w:rPr>
        <w:t>年</w:t>
      </w:r>
      <w:r w:rsidR="00795FFA">
        <w:rPr>
          <w:rFonts w:hint="eastAsia"/>
          <w:color w:val="FF0000"/>
          <w:sz w:val="18"/>
        </w:rPr>
        <w:t>７</w:t>
      </w:r>
      <w:r>
        <w:rPr>
          <w:rFonts w:hint="eastAsia"/>
          <w:sz w:val="18"/>
        </w:rPr>
        <w:t>月</w:t>
      </w:r>
      <w:r w:rsidR="00795FFA">
        <w:rPr>
          <w:rFonts w:hint="eastAsia"/>
          <w:color w:val="FF0000"/>
          <w:sz w:val="18"/>
        </w:rPr>
        <w:t>１７</w:t>
      </w:r>
      <w:r>
        <w:rPr>
          <w:rFonts w:hint="eastAsia"/>
          <w:sz w:val="18"/>
        </w:rPr>
        <w:t>日障発</w:t>
      </w:r>
      <w:r w:rsidR="00795FFA">
        <w:rPr>
          <w:rFonts w:hint="eastAsia"/>
          <w:color w:val="FF0000"/>
          <w:sz w:val="18"/>
        </w:rPr>
        <w:t>０７１７</w:t>
      </w:r>
      <w:r>
        <w:rPr>
          <w:rFonts w:hint="eastAsia"/>
          <w:sz w:val="18"/>
        </w:rPr>
        <w:t>第２号「指定障害福祉サービス事業者等の指導監査について」における各「主眼事項及び着眼点」に留意すること。</w:t>
      </w:r>
    </w:p>
    <w:p w:rsidR="00A41E2F" w:rsidRPr="00AC365C" w:rsidRDefault="00005E1B" w:rsidP="00AC365C">
      <w:pPr>
        <w:spacing w:line="220" w:lineRule="exact"/>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AC365C"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F01" w:rsidRDefault="00904F01" w:rsidP="002C40F7">
      <w:r>
        <w:separator/>
      </w:r>
    </w:p>
  </w:endnote>
  <w:endnote w:type="continuationSeparator" w:id="0">
    <w:p w:rsidR="00904F01" w:rsidRDefault="00904F01"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CC0D50" w:rsidRDefault="00CC0D50" w:rsidP="002C40F7">
        <w:pPr>
          <w:pStyle w:val="a8"/>
          <w:jc w:val="center"/>
        </w:pPr>
        <w:r>
          <w:fldChar w:fldCharType="begin"/>
        </w:r>
        <w:r>
          <w:instrText>PAGE   \* MERGEFORMAT</w:instrText>
        </w:r>
        <w:r>
          <w:fldChar w:fldCharType="separate"/>
        </w:r>
        <w:r w:rsidR="00B94C55" w:rsidRPr="00B94C55">
          <w:rPr>
            <w:noProof/>
            <w:lang w:val="ja-JP"/>
          </w:rPr>
          <w:t>-</w:t>
        </w:r>
        <w:r w:rsidR="00B94C55">
          <w:rPr>
            <w:noProof/>
          </w:rPr>
          <w:t xml:space="preserve"> 9 -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F01" w:rsidRDefault="00904F01" w:rsidP="002C40F7">
      <w:r>
        <w:separator/>
      </w:r>
    </w:p>
  </w:footnote>
  <w:footnote w:type="continuationSeparator" w:id="0">
    <w:p w:rsidR="00904F01" w:rsidRDefault="00904F01"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5E1B"/>
    <w:rsid w:val="0001055D"/>
    <w:rsid w:val="000306D9"/>
    <w:rsid w:val="00036335"/>
    <w:rsid w:val="000364CE"/>
    <w:rsid w:val="00043A8B"/>
    <w:rsid w:val="00044109"/>
    <w:rsid w:val="000723D1"/>
    <w:rsid w:val="000E0802"/>
    <w:rsid w:val="000F5CC8"/>
    <w:rsid w:val="00100331"/>
    <w:rsid w:val="0011530F"/>
    <w:rsid w:val="00121083"/>
    <w:rsid w:val="00121918"/>
    <w:rsid w:val="0013660E"/>
    <w:rsid w:val="001C4E06"/>
    <w:rsid w:val="001D3FA8"/>
    <w:rsid w:val="001D4493"/>
    <w:rsid w:val="001F0D18"/>
    <w:rsid w:val="001F566E"/>
    <w:rsid w:val="00204E75"/>
    <w:rsid w:val="00227F61"/>
    <w:rsid w:val="002363AE"/>
    <w:rsid w:val="00240230"/>
    <w:rsid w:val="00243E41"/>
    <w:rsid w:val="00244045"/>
    <w:rsid w:val="002529E3"/>
    <w:rsid w:val="00263C3D"/>
    <w:rsid w:val="002732E1"/>
    <w:rsid w:val="00281C9B"/>
    <w:rsid w:val="002B002C"/>
    <w:rsid w:val="002C40F7"/>
    <w:rsid w:val="002C6185"/>
    <w:rsid w:val="002E0B70"/>
    <w:rsid w:val="00312837"/>
    <w:rsid w:val="003220E0"/>
    <w:rsid w:val="003305F9"/>
    <w:rsid w:val="00351D59"/>
    <w:rsid w:val="00376AB6"/>
    <w:rsid w:val="003C1628"/>
    <w:rsid w:val="003C294E"/>
    <w:rsid w:val="003D4931"/>
    <w:rsid w:val="00420FCC"/>
    <w:rsid w:val="0042569B"/>
    <w:rsid w:val="00436D0B"/>
    <w:rsid w:val="0045668E"/>
    <w:rsid w:val="0045686E"/>
    <w:rsid w:val="00470FA5"/>
    <w:rsid w:val="0047122D"/>
    <w:rsid w:val="00475AF8"/>
    <w:rsid w:val="00480A1A"/>
    <w:rsid w:val="0048276F"/>
    <w:rsid w:val="004D33ED"/>
    <w:rsid w:val="004F0342"/>
    <w:rsid w:val="004F0BF0"/>
    <w:rsid w:val="004F4171"/>
    <w:rsid w:val="004F6FAA"/>
    <w:rsid w:val="0052185A"/>
    <w:rsid w:val="00526135"/>
    <w:rsid w:val="005503B7"/>
    <w:rsid w:val="0055638C"/>
    <w:rsid w:val="005772D9"/>
    <w:rsid w:val="00591D54"/>
    <w:rsid w:val="00594874"/>
    <w:rsid w:val="005A3AF2"/>
    <w:rsid w:val="005B5894"/>
    <w:rsid w:val="005E1A08"/>
    <w:rsid w:val="005F1149"/>
    <w:rsid w:val="00606BA8"/>
    <w:rsid w:val="0062307B"/>
    <w:rsid w:val="00626B61"/>
    <w:rsid w:val="006550A4"/>
    <w:rsid w:val="0065696F"/>
    <w:rsid w:val="00697E35"/>
    <w:rsid w:val="006A3D5A"/>
    <w:rsid w:val="006B51A7"/>
    <w:rsid w:val="006B5E14"/>
    <w:rsid w:val="006B6768"/>
    <w:rsid w:val="006D238C"/>
    <w:rsid w:val="006E3A1C"/>
    <w:rsid w:val="006E47E5"/>
    <w:rsid w:val="006F4F86"/>
    <w:rsid w:val="00711783"/>
    <w:rsid w:val="00742711"/>
    <w:rsid w:val="00752E4E"/>
    <w:rsid w:val="00753C72"/>
    <w:rsid w:val="007857C6"/>
    <w:rsid w:val="00795FFA"/>
    <w:rsid w:val="007979A7"/>
    <w:rsid w:val="007C1F2A"/>
    <w:rsid w:val="007C7F41"/>
    <w:rsid w:val="00814AA4"/>
    <w:rsid w:val="00816496"/>
    <w:rsid w:val="00843560"/>
    <w:rsid w:val="00852ACF"/>
    <w:rsid w:val="008553C6"/>
    <w:rsid w:val="00862D2C"/>
    <w:rsid w:val="008A2315"/>
    <w:rsid w:val="008A71AC"/>
    <w:rsid w:val="008D020C"/>
    <w:rsid w:val="008E0A2F"/>
    <w:rsid w:val="008E7B1E"/>
    <w:rsid w:val="008F50D3"/>
    <w:rsid w:val="008F6221"/>
    <w:rsid w:val="008F6F49"/>
    <w:rsid w:val="009015DB"/>
    <w:rsid w:val="00904520"/>
    <w:rsid w:val="00904D90"/>
    <w:rsid w:val="00904F01"/>
    <w:rsid w:val="00904FD4"/>
    <w:rsid w:val="00933596"/>
    <w:rsid w:val="00934E19"/>
    <w:rsid w:val="00954D60"/>
    <w:rsid w:val="00954EE5"/>
    <w:rsid w:val="00975F01"/>
    <w:rsid w:val="009B369D"/>
    <w:rsid w:val="009C6E73"/>
    <w:rsid w:val="009D2040"/>
    <w:rsid w:val="009D7662"/>
    <w:rsid w:val="00A018E1"/>
    <w:rsid w:val="00A03AA2"/>
    <w:rsid w:val="00A05F25"/>
    <w:rsid w:val="00A13F96"/>
    <w:rsid w:val="00A41E2F"/>
    <w:rsid w:val="00A5254C"/>
    <w:rsid w:val="00A62E14"/>
    <w:rsid w:val="00A82B48"/>
    <w:rsid w:val="00AC365C"/>
    <w:rsid w:val="00AC4F6A"/>
    <w:rsid w:val="00AD2DD5"/>
    <w:rsid w:val="00AE1BF9"/>
    <w:rsid w:val="00B04151"/>
    <w:rsid w:val="00B61FF4"/>
    <w:rsid w:val="00B758BD"/>
    <w:rsid w:val="00B80CB8"/>
    <w:rsid w:val="00B820FC"/>
    <w:rsid w:val="00B94C55"/>
    <w:rsid w:val="00BA7E43"/>
    <w:rsid w:val="00BC2399"/>
    <w:rsid w:val="00BC7341"/>
    <w:rsid w:val="00BE3B74"/>
    <w:rsid w:val="00BF165A"/>
    <w:rsid w:val="00BF76C9"/>
    <w:rsid w:val="00C433E0"/>
    <w:rsid w:val="00C55F46"/>
    <w:rsid w:val="00C83A18"/>
    <w:rsid w:val="00C94ECD"/>
    <w:rsid w:val="00CC0D50"/>
    <w:rsid w:val="00CD1804"/>
    <w:rsid w:val="00D03C4A"/>
    <w:rsid w:val="00D03FF0"/>
    <w:rsid w:val="00D46902"/>
    <w:rsid w:val="00D4774A"/>
    <w:rsid w:val="00D65A69"/>
    <w:rsid w:val="00D94E59"/>
    <w:rsid w:val="00DA04C6"/>
    <w:rsid w:val="00DA4443"/>
    <w:rsid w:val="00E02E86"/>
    <w:rsid w:val="00E0706D"/>
    <w:rsid w:val="00E26E4F"/>
    <w:rsid w:val="00E52A65"/>
    <w:rsid w:val="00E655E0"/>
    <w:rsid w:val="00EA41C7"/>
    <w:rsid w:val="00EA7332"/>
    <w:rsid w:val="00ED2D64"/>
    <w:rsid w:val="00EF33EE"/>
    <w:rsid w:val="00F021C2"/>
    <w:rsid w:val="00F023FA"/>
    <w:rsid w:val="00F14B31"/>
    <w:rsid w:val="00F2440A"/>
    <w:rsid w:val="00F246EE"/>
    <w:rsid w:val="00F415A4"/>
    <w:rsid w:val="00F45493"/>
    <w:rsid w:val="00F65E1F"/>
    <w:rsid w:val="00F67AF5"/>
    <w:rsid w:val="00F71698"/>
    <w:rsid w:val="00F71EE9"/>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FAAF717-5AC3-483E-8EF2-C981D9A0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227F6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27F6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227F6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227F61"/>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227F61"/>
  </w:style>
  <w:style w:type="character" w:customStyle="1" w:styleId="number2">
    <w:name w:val="number2"/>
    <w:basedOn w:val="a0"/>
    <w:rsid w:val="00227F61"/>
  </w:style>
  <w:style w:type="character" w:customStyle="1" w:styleId="cm46">
    <w:name w:val="cm46"/>
    <w:basedOn w:val="a0"/>
    <w:rsid w:val="00227F61"/>
  </w:style>
  <w:style w:type="character" w:customStyle="1" w:styleId="cm47">
    <w:name w:val="cm47"/>
    <w:basedOn w:val="a0"/>
    <w:rsid w:val="00227F61"/>
  </w:style>
  <w:style w:type="character" w:customStyle="1" w:styleId="cm48">
    <w:name w:val="cm48"/>
    <w:basedOn w:val="a0"/>
    <w:rsid w:val="00227F61"/>
  </w:style>
  <w:style w:type="character" w:customStyle="1" w:styleId="cm49">
    <w:name w:val="cm49"/>
    <w:basedOn w:val="a0"/>
    <w:rsid w:val="00227F61"/>
  </w:style>
  <w:style w:type="character" w:customStyle="1" w:styleId="cm50">
    <w:name w:val="cm50"/>
    <w:basedOn w:val="a0"/>
    <w:rsid w:val="00227F61"/>
  </w:style>
  <w:style w:type="character" w:customStyle="1" w:styleId="cm51">
    <w:name w:val="cm51"/>
    <w:basedOn w:val="a0"/>
    <w:rsid w:val="00227F61"/>
  </w:style>
  <w:style w:type="character" w:customStyle="1" w:styleId="cm52">
    <w:name w:val="cm52"/>
    <w:basedOn w:val="a0"/>
    <w:rsid w:val="005A3AF2"/>
  </w:style>
  <w:style w:type="character" w:customStyle="1" w:styleId="cm53">
    <w:name w:val="cm53"/>
    <w:basedOn w:val="a0"/>
    <w:rsid w:val="005A3AF2"/>
  </w:style>
  <w:style w:type="paragraph" w:styleId="aa">
    <w:name w:val="No Spacing"/>
    <w:uiPriority w:val="1"/>
    <w:qFormat/>
    <w:rsid w:val="00CC0D5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3904">
      <w:bodyDiv w:val="1"/>
      <w:marLeft w:val="0"/>
      <w:marRight w:val="0"/>
      <w:marTop w:val="0"/>
      <w:marBottom w:val="0"/>
      <w:divBdr>
        <w:top w:val="none" w:sz="0" w:space="0" w:color="auto"/>
        <w:left w:val="none" w:sz="0" w:space="0" w:color="auto"/>
        <w:bottom w:val="none" w:sz="0" w:space="0" w:color="auto"/>
        <w:right w:val="none" w:sz="0" w:space="0" w:color="auto"/>
      </w:divBdr>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20547">
      <w:bodyDiv w:val="1"/>
      <w:marLeft w:val="0"/>
      <w:marRight w:val="0"/>
      <w:marTop w:val="0"/>
      <w:marBottom w:val="0"/>
      <w:divBdr>
        <w:top w:val="none" w:sz="0" w:space="0" w:color="auto"/>
        <w:left w:val="none" w:sz="0" w:space="0" w:color="auto"/>
        <w:bottom w:val="none" w:sz="0" w:space="0" w:color="auto"/>
        <w:right w:val="none" w:sz="0" w:space="0" w:color="auto"/>
      </w:divBdr>
    </w:div>
    <w:div w:id="700326430">
      <w:bodyDiv w:val="1"/>
      <w:marLeft w:val="0"/>
      <w:marRight w:val="0"/>
      <w:marTop w:val="0"/>
      <w:marBottom w:val="0"/>
      <w:divBdr>
        <w:top w:val="none" w:sz="0" w:space="0" w:color="auto"/>
        <w:left w:val="none" w:sz="0" w:space="0" w:color="auto"/>
        <w:bottom w:val="none" w:sz="0" w:space="0" w:color="auto"/>
        <w:right w:val="none" w:sz="0" w:space="0" w:color="auto"/>
      </w:divBdr>
      <w:divsChild>
        <w:div w:id="413629803">
          <w:marLeft w:val="0"/>
          <w:marRight w:val="0"/>
          <w:marTop w:val="0"/>
          <w:marBottom w:val="0"/>
          <w:divBdr>
            <w:top w:val="none" w:sz="0" w:space="0" w:color="auto"/>
            <w:left w:val="none" w:sz="0" w:space="0" w:color="auto"/>
            <w:bottom w:val="none" w:sz="0" w:space="0" w:color="auto"/>
            <w:right w:val="none" w:sz="0" w:space="0" w:color="auto"/>
          </w:divBdr>
          <w:divsChild>
            <w:div w:id="20577009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6944806">
                  <w:marLeft w:val="-4275"/>
                  <w:marRight w:val="0"/>
                  <w:marTop w:val="0"/>
                  <w:marBottom w:val="0"/>
                  <w:divBdr>
                    <w:top w:val="none" w:sz="0" w:space="0" w:color="auto"/>
                    <w:left w:val="none" w:sz="0" w:space="0" w:color="auto"/>
                    <w:bottom w:val="none" w:sz="0" w:space="0" w:color="auto"/>
                    <w:right w:val="none" w:sz="0" w:space="0" w:color="auto"/>
                  </w:divBdr>
                  <w:divsChild>
                    <w:div w:id="140379113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2130837">
                          <w:marLeft w:val="0"/>
                          <w:marRight w:val="0"/>
                          <w:marTop w:val="0"/>
                          <w:marBottom w:val="0"/>
                          <w:divBdr>
                            <w:top w:val="none" w:sz="0" w:space="0" w:color="auto"/>
                            <w:left w:val="none" w:sz="0" w:space="0" w:color="auto"/>
                            <w:bottom w:val="none" w:sz="0" w:space="0" w:color="auto"/>
                            <w:right w:val="none" w:sz="0" w:space="0" w:color="auto"/>
                          </w:divBdr>
                          <w:divsChild>
                            <w:div w:id="1128888494">
                              <w:marLeft w:val="0"/>
                              <w:marRight w:val="0"/>
                              <w:marTop w:val="0"/>
                              <w:marBottom w:val="0"/>
                              <w:divBdr>
                                <w:top w:val="none" w:sz="0" w:space="0" w:color="auto"/>
                                <w:left w:val="none" w:sz="0" w:space="0" w:color="auto"/>
                                <w:bottom w:val="none" w:sz="0" w:space="0" w:color="auto"/>
                                <w:right w:val="none" w:sz="0" w:space="0" w:color="auto"/>
                              </w:divBdr>
                              <w:divsChild>
                                <w:div w:id="1910269984">
                                  <w:marLeft w:val="0"/>
                                  <w:marRight w:val="0"/>
                                  <w:marTop w:val="0"/>
                                  <w:marBottom w:val="0"/>
                                  <w:divBdr>
                                    <w:top w:val="none" w:sz="0" w:space="0" w:color="auto"/>
                                    <w:left w:val="none" w:sz="0" w:space="0" w:color="auto"/>
                                    <w:bottom w:val="none" w:sz="0" w:space="0" w:color="auto"/>
                                    <w:right w:val="none" w:sz="0" w:space="0" w:color="auto"/>
                                  </w:divBdr>
                                  <w:divsChild>
                                    <w:div w:id="2789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636">
                              <w:marLeft w:val="0"/>
                              <w:marRight w:val="0"/>
                              <w:marTop w:val="0"/>
                              <w:marBottom w:val="0"/>
                              <w:divBdr>
                                <w:top w:val="none" w:sz="0" w:space="0" w:color="auto"/>
                                <w:left w:val="none" w:sz="0" w:space="0" w:color="auto"/>
                                <w:bottom w:val="none" w:sz="0" w:space="0" w:color="auto"/>
                                <w:right w:val="none" w:sz="0" w:space="0" w:color="auto"/>
                              </w:divBdr>
                              <w:divsChild>
                                <w:div w:id="1688100237">
                                  <w:marLeft w:val="0"/>
                                  <w:marRight w:val="0"/>
                                  <w:marTop w:val="0"/>
                                  <w:marBottom w:val="0"/>
                                  <w:divBdr>
                                    <w:top w:val="none" w:sz="0" w:space="0" w:color="auto"/>
                                    <w:left w:val="none" w:sz="0" w:space="0" w:color="auto"/>
                                    <w:bottom w:val="none" w:sz="0" w:space="0" w:color="auto"/>
                                    <w:right w:val="none" w:sz="0" w:space="0" w:color="auto"/>
                                  </w:divBdr>
                                  <w:divsChild>
                                    <w:div w:id="15113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443">
                              <w:marLeft w:val="0"/>
                              <w:marRight w:val="0"/>
                              <w:marTop w:val="0"/>
                              <w:marBottom w:val="0"/>
                              <w:divBdr>
                                <w:top w:val="none" w:sz="0" w:space="0" w:color="auto"/>
                                <w:left w:val="none" w:sz="0" w:space="0" w:color="auto"/>
                                <w:bottom w:val="none" w:sz="0" w:space="0" w:color="auto"/>
                                <w:right w:val="none" w:sz="0" w:space="0" w:color="auto"/>
                              </w:divBdr>
                              <w:divsChild>
                                <w:div w:id="1184636873">
                                  <w:marLeft w:val="0"/>
                                  <w:marRight w:val="0"/>
                                  <w:marTop w:val="0"/>
                                  <w:marBottom w:val="0"/>
                                  <w:divBdr>
                                    <w:top w:val="none" w:sz="0" w:space="0" w:color="auto"/>
                                    <w:left w:val="none" w:sz="0" w:space="0" w:color="auto"/>
                                    <w:bottom w:val="none" w:sz="0" w:space="0" w:color="auto"/>
                                    <w:right w:val="none" w:sz="0" w:space="0" w:color="auto"/>
                                  </w:divBdr>
                                  <w:divsChild>
                                    <w:div w:id="18771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675">
                              <w:marLeft w:val="0"/>
                              <w:marRight w:val="0"/>
                              <w:marTop w:val="0"/>
                              <w:marBottom w:val="0"/>
                              <w:divBdr>
                                <w:top w:val="none" w:sz="0" w:space="0" w:color="auto"/>
                                <w:left w:val="none" w:sz="0" w:space="0" w:color="auto"/>
                                <w:bottom w:val="none" w:sz="0" w:space="0" w:color="auto"/>
                                <w:right w:val="none" w:sz="0" w:space="0" w:color="auto"/>
                              </w:divBdr>
                              <w:divsChild>
                                <w:div w:id="215972480">
                                  <w:marLeft w:val="0"/>
                                  <w:marRight w:val="0"/>
                                  <w:marTop w:val="0"/>
                                  <w:marBottom w:val="0"/>
                                  <w:divBdr>
                                    <w:top w:val="none" w:sz="0" w:space="0" w:color="auto"/>
                                    <w:left w:val="none" w:sz="0" w:space="0" w:color="auto"/>
                                    <w:bottom w:val="none" w:sz="0" w:space="0" w:color="auto"/>
                                    <w:right w:val="none" w:sz="0" w:space="0" w:color="auto"/>
                                  </w:divBdr>
                                  <w:divsChild>
                                    <w:div w:id="656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7901">
                              <w:marLeft w:val="0"/>
                              <w:marRight w:val="0"/>
                              <w:marTop w:val="0"/>
                              <w:marBottom w:val="0"/>
                              <w:divBdr>
                                <w:top w:val="none" w:sz="0" w:space="0" w:color="auto"/>
                                <w:left w:val="none" w:sz="0" w:space="0" w:color="auto"/>
                                <w:bottom w:val="none" w:sz="0" w:space="0" w:color="auto"/>
                                <w:right w:val="none" w:sz="0" w:space="0" w:color="auto"/>
                              </w:divBdr>
                              <w:divsChild>
                                <w:div w:id="515851602">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7348">
                              <w:marLeft w:val="0"/>
                              <w:marRight w:val="0"/>
                              <w:marTop w:val="0"/>
                              <w:marBottom w:val="0"/>
                              <w:divBdr>
                                <w:top w:val="none" w:sz="0" w:space="0" w:color="auto"/>
                                <w:left w:val="none" w:sz="0" w:space="0" w:color="auto"/>
                                <w:bottom w:val="none" w:sz="0" w:space="0" w:color="auto"/>
                                <w:right w:val="none" w:sz="0" w:space="0" w:color="auto"/>
                              </w:divBdr>
                              <w:divsChild>
                                <w:div w:id="1981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572826">
      <w:bodyDiv w:val="1"/>
      <w:marLeft w:val="0"/>
      <w:marRight w:val="0"/>
      <w:marTop w:val="0"/>
      <w:marBottom w:val="0"/>
      <w:divBdr>
        <w:top w:val="none" w:sz="0" w:space="0" w:color="auto"/>
        <w:left w:val="none" w:sz="0" w:space="0" w:color="auto"/>
        <w:bottom w:val="none" w:sz="0" w:space="0" w:color="auto"/>
        <w:right w:val="none" w:sz="0" w:space="0" w:color="auto"/>
      </w:divBdr>
      <w:divsChild>
        <w:div w:id="11106530">
          <w:marLeft w:val="0"/>
          <w:marRight w:val="0"/>
          <w:marTop w:val="0"/>
          <w:marBottom w:val="0"/>
          <w:divBdr>
            <w:top w:val="none" w:sz="0" w:space="0" w:color="auto"/>
            <w:left w:val="none" w:sz="0" w:space="0" w:color="auto"/>
            <w:bottom w:val="none" w:sz="0" w:space="0" w:color="auto"/>
            <w:right w:val="none" w:sz="0" w:space="0" w:color="auto"/>
          </w:divBdr>
          <w:divsChild>
            <w:div w:id="1450398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6835584">
                  <w:marLeft w:val="-4275"/>
                  <w:marRight w:val="0"/>
                  <w:marTop w:val="0"/>
                  <w:marBottom w:val="0"/>
                  <w:divBdr>
                    <w:top w:val="none" w:sz="0" w:space="0" w:color="auto"/>
                    <w:left w:val="none" w:sz="0" w:space="0" w:color="auto"/>
                    <w:bottom w:val="none" w:sz="0" w:space="0" w:color="auto"/>
                    <w:right w:val="none" w:sz="0" w:space="0" w:color="auto"/>
                  </w:divBdr>
                  <w:divsChild>
                    <w:div w:id="5155072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0546188">
                          <w:marLeft w:val="0"/>
                          <w:marRight w:val="0"/>
                          <w:marTop w:val="0"/>
                          <w:marBottom w:val="0"/>
                          <w:divBdr>
                            <w:top w:val="none" w:sz="0" w:space="0" w:color="auto"/>
                            <w:left w:val="none" w:sz="0" w:space="0" w:color="auto"/>
                            <w:bottom w:val="none" w:sz="0" w:space="0" w:color="auto"/>
                            <w:right w:val="none" w:sz="0" w:space="0" w:color="auto"/>
                          </w:divBdr>
                          <w:divsChild>
                            <w:div w:id="1310131218">
                              <w:marLeft w:val="0"/>
                              <w:marRight w:val="0"/>
                              <w:marTop w:val="0"/>
                              <w:marBottom w:val="0"/>
                              <w:divBdr>
                                <w:top w:val="none" w:sz="0" w:space="0" w:color="auto"/>
                                <w:left w:val="none" w:sz="0" w:space="0" w:color="auto"/>
                                <w:bottom w:val="none" w:sz="0" w:space="0" w:color="auto"/>
                                <w:right w:val="none" w:sz="0" w:space="0" w:color="auto"/>
                              </w:divBdr>
                              <w:divsChild>
                                <w:div w:id="2044985479">
                                  <w:marLeft w:val="0"/>
                                  <w:marRight w:val="0"/>
                                  <w:marTop w:val="0"/>
                                  <w:marBottom w:val="0"/>
                                  <w:divBdr>
                                    <w:top w:val="none" w:sz="0" w:space="0" w:color="auto"/>
                                    <w:left w:val="none" w:sz="0" w:space="0" w:color="auto"/>
                                    <w:bottom w:val="none" w:sz="0" w:space="0" w:color="auto"/>
                                    <w:right w:val="none" w:sz="0" w:space="0" w:color="auto"/>
                                  </w:divBdr>
                                  <w:divsChild>
                                    <w:div w:id="15492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474469">
      <w:bodyDiv w:val="1"/>
      <w:marLeft w:val="0"/>
      <w:marRight w:val="0"/>
      <w:marTop w:val="0"/>
      <w:marBottom w:val="0"/>
      <w:divBdr>
        <w:top w:val="none" w:sz="0" w:space="0" w:color="auto"/>
        <w:left w:val="none" w:sz="0" w:space="0" w:color="auto"/>
        <w:bottom w:val="none" w:sz="0" w:space="0" w:color="auto"/>
        <w:right w:val="none" w:sz="0" w:space="0" w:color="auto"/>
      </w:divBdr>
      <w:divsChild>
        <w:div w:id="1369722930">
          <w:marLeft w:val="0"/>
          <w:marRight w:val="0"/>
          <w:marTop w:val="0"/>
          <w:marBottom w:val="0"/>
          <w:divBdr>
            <w:top w:val="none" w:sz="0" w:space="0" w:color="auto"/>
            <w:left w:val="none" w:sz="0" w:space="0" w:color="auto"/>
            <w:bottom w:val="none" w:sz="0" w:space="0" w:color="auto"/>
            <w:right w:val="none" w:sz="0" w:space="0" w:color="auto"/>
          </w:divBdr>
          <w:divsChild>
            <w:div w:id="1189953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5518305">
                  <w:marLeft w:val="-4275"/>
                  <w:marRight w:val="0"/>
                  <w:marTop w:val="0"/>
                  <w:marBottom w:val="0"/>
                  <w:divBdr>
                    <w:top w:val="none" w:sz="0" w:space="0" w:color="auto"/>
                    <w:left w:val="none" w:sz="0" w:space="0" w:color="auto"/>
                    <w:bottom w:val="none" w:sz="0" w:space="0" w:color="auto"/>
                    <w:right w:val="none" w:sz="0" w:space="0" w:color="auto"/>
                  </w:divBdr>
                  <w:divsChild>
                    <w:div w:id="44847571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1538516">
                          <w:marLeft w:val="0"/>
                          <w:marRight w:val="0"/>
                          <w:marTop w:val="0"/>
                          <w:marBottom w:val="0"/>
                          <w:divBdr>
                            <w:top w:val="none" w:sz="0" w:space="0" w:color="auto"/>
                            <w:left w:val="none" w:sz="0" w:space="0" w:color="auto"/>
                            <w:bottom w:val="none" w:sz="0" w:space="0" w:color="auto"/>
                            <w:right w:val="none" w:sz="0" w:space="0" w:color="auto"/>
                          </w:divBdr>
                          <w:divsChild>
                            <w:div w:id="1302230812">
                              <w:marLeft w:val="0"/>
                              <w:marRight w:val="0"/>
                              <w:marTop w:val="0"/>
                              <w:marBottom w:val="0"/>
                              <w:divBdr>
                                <w:top w:val="none" w:sz="0" w:space="0" w:color="auto"/>
                                <w:left w:val="none" w:sz="0" w:space="0" w:color="auto"/>
                                <w:bottom w:val="none" w:sz="0" w:space="0" w:color="auto"/>
                                <w:right w:val="none" w:sz="0" w:space="0" w:color="auto"/>
                              </w:divBdr>
                              <w:divsChild>
                                <w:div w:id="1544824660">
                                  <w:marLeft w:val="0"/>
                                  <w:marRight w:val="0"/>
                                  <w:marTop w:val="0"/>
                                  <w:marBottom w:val="0"/>
                                  <w:divBdr>
                                    <w:top w:val="none" w:sz="0" w:space="0" w:color="auto"/>
                                    <w:left w:val="none" w:sz="0" w:space="0" w:color="auto"/>
                                    <w:bottom w:val="none" w:sz="0" w:space="0" w:color="auto"/>
                                    <w:right w:val="none" w:sz="0" w:space="0" w:color="auto"/>
                                  </w:divBdr>
                                </w:div>
                              </w:divsChild>
                            </w:div>
                            <w:div w:id="1237596411">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593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062">
                              <w:marLeft w:val="0"/>
                              <w:marRight w:val="0"/>
                              <w:marTop w:val="0"/>
                              <w:marBottom w:val="0"/>
                              <w:divBdr>
                                <w:top w:val="none" w:sz="0" w:space="0" w:color="auto"/>
                                <w:left w:val="none" w:sz="0" w:space="0" w:color="auto"/>
                                <w:bottom w:val="none" w:sz="0" w:space="0" w:color="auto"/>
                                <w:right w:val="none" w:sz="0" w:space="0" w:color="auto"/>
                              </w:divBdr>
                              <w:divsChild>
                                <w:div w:id="462700211">
                                  <w:marLeft w:val="0"/>
                                  <w:marRight w:val="0"/>
                                  <w:marTop w:val="0"/>
                                  <w:marBottom w:val="0"/>
                                  <w:divBdr>
                                    <w:top w:val="none" w:sz="0" w:space="0" w:color="auto"/>
                                    <w:left w:val="none" w:sz="0" w:space="0" w:color="auto"/>
                                    <w:bottom w:val="none" w:sz="0" w:space="0" w:color="auto"/>
                                    <w:right w:val="none" w:sz="0" w:space="0" w:color="auto"/>
                                  </w:divBdr>
                                  <w:divsChild>
                                    <w:div w:id="229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759">
                              <w:marLeft w:val="0"/>
                              <w:marRight w:val="0"/>
                              <w:marTop w:val="0"/>
                              <w:marBottom w:val="0"/>
                              <w:divBdr>
                                <w:top w:val="none" w:sz="0" w:space="0" w:color="auto"/>
                                <w:left w:val="none" w:sz="0" w:space="0" w:color="auto"/>
                                <w:bottom w:val="none" w:sz="0" w:space="0" w:color="auto"/>
                                <w:right w:val="none" w:sz="0" w:space="0" w:color="auto"/>
                              </w:divBdr>
                              <w:divsChild>
                                <w:div w:id="894200586">
                                  <w:marLeft w:val="0"/>
                                  <w:marRight w:val="0"/>
                                  <w:marTop w:val="0"/>
                                  <w:marBottom w:val="0"/>
                                  <w:divBdr>
                                    <w:top w:val="none" w:sz="0" w:space="0" w:color="auto"/>
                                    <w:left w:val="none" w:sz="0" w:space="0" w:color="auto"/>
                                    <w:bottom w:val="none" w:sz="0" w:space="0" w:color="auto"/>
                                    <w:right w:val="none" w:sz="0" w:space="0" w:color="auto"/>
                                  </w:divBdr>
                                  <w:divsChild>
                                    <w:div w:id="237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230">
                              <w:marLeft w:val="0"/>
                              <w:marRight w:val="0"/>
                              <w:marTop w:val="0"/>
                              <w:marBottom w:val="0"/>
                              <w:divBdr>
                                <w:top w:val="none" w:sz="0" w:space="0" w:color="auto"/>
                                <w:left w:val="none" w:sz="0" w:space="0" w:color="auto"/>
                                <w:bottom w:val="none" w:sz="0" w:space="0" w:color="auto"/>
                                <w:right w:val="none" w:sz="0" w:space="0" w:color="auto"/>
                              </w:divBdr>
                              <w:divsChild>
                                <w:div w:id="156115853">
                                  <w:marLeft w:val="0"/>
                                  <w:marRight w:val="0"/>
                                  <w:marTop w:val="0"/>
                                  <w:marBottom w:val="0"/>
                                  <w:divBdr>
                                    <w:top w:val="none" w:sz="0" w:space="0" w:color="auto"/>
                                    <w:left w:val="none" w:sz="0" w:space="0" w:color="auto"/>
                                    <w:bottom w:val="none" w:sz="0" w:space="0" w:color="auto"/>
                                    <w:right w:val="none" w:sz="0" w:space="0" w:color="auto"/>
                                  </w:divBdr>
                                </w:div>
                              </w:divsChild>
                            </w:div>
                            <w:div w:id="1976987331">
                              <w:marLeft w:val="0"/>
                              <w:marRight w:val="0"/>
                              <w:marTop w:val="0"/>
                              <w:marBottom w:val="0"/>
                              <w:divBdr>
                                <w:top w:val="none" w:sz="0" w:space="0" w:color="auto"/>
                                <w:left w:val="none" w:sz="0" w:space="0" w:color="auto"/>
                                <w:bottom w:val="none" w:sz="0" w:space="0" w:color="auto"/>
                                <w:right w:val="none" w:sz="0" w:space="0" w:color="auto"/>
                              </w:divBdr>
                              <w:divsChild>
                                <w:div w:id="683440737">
                                  <w:marLeft w:val="0"/>
                                  <w:marRight w:val="0"/>
                                  <w:marTop w:val="0"/>
                                  <w:marBottom w:val="0"/>
                                  <w:divBdr>
                                    <w:top w:val="none" w:sz="0" w:space="0" w:color="auto"/>
                                    <w:left w:val="none" w:sz="0" w:space="0" w:color="auto"/>
                                    <w:bottom w:val="none" w:sz="0" w:space="0" w:color="auto"/>
                                    <w:right w:val="none" w:sz="0" w:space="0" w:color="auto"/>
                                  </w:divBdr>
                                  <w:divsChild>
                                    <w:div w:id="417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63209">
      <w:bodyDiv w:val="1"/>
      <w:marLeft w:val="0"/>
      <w:marRight w:val="0"/>
      <w:marTop w:val="0"/>
      <w:marBottom w:val="0"/>
      <w:divBdr>
        <w:top w:val="none" w:sz="0" w:space="0" w:color="auto"/>
        <w:left w:val="none" w:sz="0" w:space="0" w:color="auto"/>
        <w:bottom w:val="none" w:sz="0" w:space="0" w:color="auto"/>
        <w:right w:val="none" w:sz="0" w:space="0" w:color="auto"/>
      </w:divBdr>
      <w:divsChild>
        <w:div w:id="637338075">
          <w:marLeft w:val="0"/>
          <w:marRight w:val="0"/>
          <w:marTop w:val="0"/>
          <w:marBottom w:val="0"/>
          <w:divBdr>
            <w:top w:val="none" w:sz="0" w:space="0" w:color="auto"/>
            <w:left w:val="none" w:sz="0" w:space="0" w:color="auto"/>
            <w:bottom w:val="none" w:sz="0" w:space="0" w:color="auto"/>
            <w:right w:val="none" w:sz="0" w:space="0" w:color="auto"/>
          </w:divBdr>
          <w:divsChild>
            <w:div w:id="11756132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8111112">
                  <w:marLeft w:val="-4275"/>
                  <w:marRight w:val="0"/>
                  <w:marTop w:val="0"/>
                  <w:marBottom w:val="0"/>
                  <w:divBdr>
                    <w:top w:val="none" w:sz="0" w:space="0" w:color="auto"/>
                    <w:left w:val="none" w:sz="0" w:space="0" w:color="auto"/>
                    <w:bottom w:val="none" w:sz="0" w:space="0" w:color="auto"/>
                    <w:right w:val="none" w:sz="0" w:space="0" w:color="auto"/>
                  </w:divBdr>
                  <w:divsChild>
                    <w:div w:id="17663462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1691762">
                          <w:marLeft w:val="0"/>
                          <w:marRight w:val="0"/>
                          <w:marTop w:val="0"/>
                          <w:marBottom w:val="0"/>
                          <w:divBdr>
                            <w:top w:val="none" w:sz="0" w:space="0" w:color="auto"/>
                            <w:left w:val="none" w:sz="0" w:space="0" w:color="auto"/>
                            <w:bottom w:val="none" w:sz="0" w:space="0" w:color="auto"/>
                            <w:right w:val="none" w:sz="0" w:space="0" w:color="auto"/>
                          </w:divBdr>
                          <w:divsChild>
                            <w:div w:id="1612005487">
                              <w:marLeft w:val="0"/>
                              <w:marRight w:val="0"/>
                              <w:marTop w:val="0"/>
                              <w:marBottom w:val="0"/>
                              <w:divBdr>
                                <w:top w:val="none" w:sz="0" w:space="0" w:color="auto"/>
                                <w:left w:val="none" w:sz="0" w:space="0" w:color="auto"/>
                                <w:bottom w:val="none" w:sz="0" w:space="0" w:color="auto"/>
                                <w:right w:val="none" w:sz="0" w:space="0" w:color="auto"/>
                              </w:divBdr>
                              <w:divsChild>
                                <w:div w:id="655184254">
                                  <w:marLeft w:val="0"/>
                                  <w:marRight w:val="0"/>
                                  <w:marTop w:val="0"/>
                                  <w:marBottom w:val="0"/>
                                  <w:divBdr>
                                    <w:top w:val="none" w:sz="0" w:space="0" w:color="auto"/>
                                    <w:left w:val="none" w:sz="0" w:space="0" w:color="auto"/>
                                    <w:bottom w:val="none" w:sz="0" w:space="0" w:color="auto"/>
                                    <w:right w:val="none" w:sz="0" w:space="0" w:color="auto"/>
                                  </w:divBdr>
                                  <w:divsChild>
                                    <w:div w:id="1945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549">
                              <w:marLeft w:val="0"/>
                              <w:marRight w:val="0"/>
                              <w:marTop w:val="0"/>
                              <w:marBottom w:val="0"/>
                              <w:divBdr>
                                <w:top w:val="none" w:sz="0" w:space="0" w:color="auto"/>
                                <w:left w:val="none" w:sz="0" w:space="0" w:color="auto"/>
                                <w:bottom w:val="none" w:sz="0" w:space="0" w:color="auto"/>
                                <w:right w:val="none" w:sz="0" w:space="0" w:color="auto"/>
                              </w:divBdr>
                              <w:divsChild>
                                <w:div w:id="1985347660">
                                  <w:marLeft w:val="0"/>
                                  <w:marRight w:val="0"/>
                                  <w:marTop w:val="0"/>
                                  <w:marBottom w:val="0"/>
                                  <w:divBdr>
                                    <w:top w:val="none" w:sz="0" w:space="0" w:color="auto"/>
                                    <w:left w:val="none" w:sz="0" w:space="0" w:color="auto"/>
                                    <w:bottom w:val="none" w:sz="0" w:space="0" w:color="auto"/>
                                    <w:right w:val="none" w:sz="0" w:space="0" w:color="auto"/>
                                  </w:divBdr>
                                </w:div>
                              </w:divsChild>
                            </w:div>
                            <w:div w:id="343939408">
                              <w:marLeft w:val="0"/>
                              <w:marRight w:val="0"/>
                              <w:marTop w:val="0"/>
                              <w:marBottom w:val="0"/>
                              <w:divBdr>
                                <w:top w:val="none" w:sz="0" w:space="0" w:color="auto"/>
                                <w:left w:val="none" w:sz="0" w:space="0" w:color="auto"/>
                                <w:bottom w:val="none" w:sz="0" w:space="0" w:color="auto"/>
                                <w:right w:val="none" w:sz="0" w:space="0" w:color="auto"/>
                              </w:divBdr>
                              <w:divsChild>
                                <w:div w:id="1441071962">
                                  <w:marLeft w:val="0"/>
                                  <w:marRight w:val="0"/>
                                  <w:marTop w:val="0"/>
                                  <w:marBottom w:val="0"/>
                                  <w:divBdr>
                                    <w:top w:val="none" w:sz="0" w:space="0" w:color="auto"/>
                                    <w:left w:val="none" w:sz="0" w:space="0" w:color="auto"/>
                                    <w:bottom w:val="none" w:sz="0" w:space="0" w:color="auto"/>
                                    <w:right w:val="none" w:sz="0" w:space="0" w:color="auto"/>
                                  </w:divBdr>
                                  <w:divsChild>
                                    <w:div w:id="1240020110">
                                      <w:marLeft w:val="0"/>
                                      <w:marRight w:val="0"/>
                                      <w:marTop w:val="90"/>
                                      <w:marBottom w:val="90"/>
                                      <w:divBdr>
                                        <w:top w:val="none" w:sz="0" w:space="0" w:color="auto"/>
                                        <w:left w:val="none" w:sz="0" w:space="0" w:color="auto"/>
                                        <w:bottom w:val="none" w:sz="0" w:space="0" w:color="auto"/>
                                        <w:right w:val="none" w:sz="0" w:space="0" w:color="auto"/>
                                      </w:divBdr>
                                      <w:divsChild>
                                        <w:div w:id="1882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1731">
                              <w:marLeft w:val="0"/>
                              <w:marRight w:val="0"/>
                              <w:marTop w:val="0"/>
                              <w:marBottom w:val="0"/>
                              <w:divBdr>
                                <w:top w:val="none" w:sz="0" w:space="0" w:color="auto"/>
                                <w:left w:val="none" w:sz="0" w:space="0" w:color="auto"/>
                                <w:bottom w:val="none" w:sz="0" w:space="0" w:color="auto"/>
                                <w:right w:val="none" w:sz="0" w:space="0" w:color="auto"/>
                              </w:divBdr>
                              <w:divsChild>
                                <w:div w:id="545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744677">
      <w:bodyDiv w:val="1"/>
      <w:marLeft w:val="0"/>
      <w:marRight w:val="0"/>
      <w:marTop w:val="0"/>
      <w:marBottom w:val="0"/>
      <w:divBdr>
        <w:top w:val="none" w:sz="0" w:space="0" w:color="auto"/>
        <w:left w:val="none" w:sz="0" w:space="0" w:color="auto"/>
        <w:bottom w:val="none" w:sz="0" w:space="0" w:color="auto"/>
        <w:right w:val="none" w:sz="0" w:space="0" w:color="auto"/>
      </w:divBdr>
      <w:divsChild>
        <w:div w:id="2058893668">
          <w:marLeft w:val="0"/>
          <w:marRight w:val="0"/>
          <w:marTop w:val="0"/>
          <w:marBottom w:val="0"/>
          <w:divBdr>
            <w:top w:val="none" w:sz="0" w:space="0" w:color="auto"/>
            <w:left w:val="none" w:sz="0" w:space="0" w:color="auto"/>
            <w:bottom w:val="none" w:sz="0" w:space="0" w:color="auto"/>
            <w:right w:val="none" w:sz="0" w:space="0" w:color="auto"/>
          </w:divBdr>
          <w:divsChild>
            <w:div w:id="400300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32623842">
                  <w:marLeft w:val="-4275"/>
                  <w:marRight w:val="0"/>
                  <w:marTop w:val="0"/>
                  <w:marBottom w:val="0"/>
                  <w:divBdr>
                    <w:top w:val="none" w:sz="0" w:space="0" w:color="auto"/>
                    <w:left w:val="none" w:sz="0" w:space="0" w:color="auto"/>
                    <w:bottom w:val="none" w:sz="0" w:space="0" w:color="auto"/>
                    <w:right w:val="none" w:sz="0" w:space="0" w:color="auto"/>
                  </w:divBdr>
                  <w:divsChild>
                    <w:div w:id="172559503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78462173">
                          <w:marLeft w:val="0"/>
                          <w:marRight w:val="0"/>
                          <w:marTop w:val="0"/>
                          <w:marBottom w:val="0"/>
                          <w:divBdr>
                            <w:top w:val="none" w:sz="0" w:space="0" w:color="auto"/>
                            <w:left w:val="none" w:sz="0" w:space="0" w:color="auto"/>
                            <w:bottom w:val="none" w:sz="0" w:space="0" w:color="auto"/>
                            <w:right w:val="none" w:sz="0" w:space="0" w:color="auto"/>
                          </w:divBdr>
                          <w:divsChild>
                            <w:div w:id="880899703">
                              <w:marLeft w:val="0"/>
                              <w:marRight w:val="0"/>
                              <w:marTop w:val="0"/>
                              <w:marBottom w:val="0"/>
                              <w:divBdr>
                                <w:top w:val="none" w:sz="0" w:space="0" w:color="auto"/>
                                <w:left w:val="none" w:sz="0" w:space="0" w:color="auto"/>
                                <w:bottom w:val="none" w:sz="0" w:space="0" w:color="auto"/>
                                <w:right w:val="none" w:sz="0" w:space="0" w:color="auto"/>
                              </w:divBdr>
                              <w:divsChild>
                                <w:div w:id="1419862908">
                                  <w:marLeft w:val="0"/>
                                  <w:marRight w:val="0"/>
                                  <w:marTop w:val="0"/>
                                  <w:marBottom w:val="0"/>
                                  <w:divBdr>
                                    <w:top w:val="none" w:sz="0" w:space="0" w:color="auto"/>
                                    <w:left w:val="none" w:sz="0" w:space="0" w:color="auto"/>
                                    <w:bottom w:val="none" w:sz="0" w:space="0" w:color="auto"/>
                                    <w:right w:val="none" w:sz="0" w:space="0" w:color="auto"/>
                                  </w:divBdr>
                                  <w:divsChild>
                                    <w:div w:id="11090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37449">
      <w:bodyDiv w:val="1"/>
      <w:marLeft w:val="0"/>
      <w:marRight w:val="0"/>
      <w:marTop w:val="0"/>
      <w:marBottom w:val="0"/>
      <w:divBdr>
        <w:top w:val="none" w:sz="0" w:space="0" w:color="auto"/>
        <w:left w:val="none" w:sz="0" w:space="0" w:color="auto"/>
        <w:bottom w:val="none" w:sz="0" w:space="0" w:color="auto"/>
        <w:right w:val="none" w:sz="0" w:space="0" w:color="auto"/>
      </w:divBdr>
      <w:divsChild>
        <w:div w:id="1820150885">
          <w:marLeft w:val="0"/>
          <w:marRight w:val="0"/>
          <w:marTop w:val="0"/>
          <w:marBottom w:val="0"/>
          <w:divBdr>
            <w:top w:val="none" w:sz="0" w:space="0" w:color="auto"/>
            <w:left w:val="none" w:sz="0" w:space="0" w:color="auto"/>
            <w:bottom w:val="none" w:sz="0" w:space="0" w:color="auto"/>
            <w:right w:val="none" w:sz="0" w:space="0" w:color="auto"/>
          </w:divBdr>
          <w:divsChild>
            <w:div w:id="6802015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17787258">
                  <w:marLeft w:val="-4275"/>
                  <w:marRight w:val="0"/>
                  <w:marTop w:val="0"/>
                  <w:marBottom w:val="0"/>
                  <w:divBdr>
                    <w:top w:val="none" w:sz="0" w:space="0" w:color="auto"/>
                    <w:left w:val="none" w:sz="0" w:space="0" w:color="auto"/>
                    <w:bottom w:val="none" w:sz="0" w:space="0" w:color="auto"/>
                    <w:right w:val="none" w:sz="0" w:space="0" w:color="auto"/>
                  </w:divBdr>
                  <w:divsChild>
                    <w:div w:id="64894385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40352554">
                          <w:marLeft w:val="0"/>
                          <w:marRight w:val="0"/>
                          <w:marTop w:val="0"/>
                          <w:marBottom w:val="0"/>
                          <w:divBdr>
                            <w:top w:val="none" w:sz="0" w:space="0" w:color="auto"/>
                            <w:left w:val="none" w:sz="0" w:space="0" w:color="auto"/>
                            <w:bottom w:val="none" w:sz="0" w:space="0" w:color="auto"/>
                            <w:right w:val="none" w:sz="0" w:space="0" w:color="auto"/>
                          </w:divBdr>
                          <w:divsChild>
                            <w:div w:id="1894151971">
                              <w:marLeft w:val="0"/>
                              <w:marRight w:val="0"/>
                              <w:marTop w:val="0"/>
                              <w:marBottom w:val="0"/>
                              <w:divBdr>
                                <w:top w:val="none" w:sz="0" w:space="0" w:color="auto"/>
                                <w:left w:val="none" w:sz="0" w:space="0" w:color="auto"/>
                                <w:bottom w:val="none" w:sz="0" w:space="0" w:color="auto"/>
                                <w:right w:val="none" w:sz="0" w:space="0" w:color="auto"/>
                              </w:divBdr>
                              <w:divsChild>
                                <w:div w:id="1825313679">
                                  <w:marLeft w:val="0"/>
                                  <w:marRight w:val="0"/>
                                  <w:marTop w:val="0"/>
                                  <w:marBottom w:val="0"/>
                                  <w:divBdr>
                                    <w:top w:val="none" w:sz="0" w:space="0" w:color="auto"/>
                                    <w:left w:val="none" w:sz="0" w:space="0" w:color="auto"/>
                                    <w:bottom w:val="none" w:sz="0" w:space="0" w:color="auto"/>
                                    <w:right w:val="none" w:sz="0" w:space="0" w:color="auto"/>
                                  </w:divBdr>
                                  <w:divsChild>
                                    <w:div w:id="3321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9357">
                              <w:marLeft w:val="0"/>
                              <w:marRight w:val="0"/>
                              <w:marTop w:val="0"/>
                              <w:marBottom w:val="0"/>
                              <w:divBdr>
                                <w:top w:val="none" w:sz="0" w:space="0" w:color="auto"/>
                                <w:left w:val="none" w:sz="0" w:space="0" w:color="auto"/>
                                <w:bottom w:val="none" w:sz="0" w:space="0" w:color="auto"/>
                                <w:right w:val="none" w:sz="0" w:space="0" w:color="auto"/>
                              </w:divBdr>
                              <w:divsChild>
                                <w:div w:id="1597710502">
                                  <w:marLeft w:val="0"/>
                                  <w:marRight w:val="0"/>
                                  <w:marTop w:val="0"/>
                                  <w:marBottom w:val="0"/>
                                  <w:divBdr>
                                    <w:top w:val="none" w:sz="0" w:space="0" w:color="auto"/>
                                    <w:left w:val="none" w:sz="0" w:space="0" w:color="auto"/>
                                    <w:bottom w:val="none" w:sz="0" w:space="0" w:color="auto"/>
                                    <w:right w:val="none" w:sz="0" w:space="0" w:color="auto"/>
                                  </w:divBdr>
                                  <w:divsChild>
                                    <w:div w:id="630134755">
                                      <w:marLeft w:val="0"/>
                                      <w:marRight w:val="0"/>
                                      <w:marTop w:val="90"/>
                                      <w:marBottom w:val="90"/>
                                      <w:divBdr>
                                        <w:top w:val="none" w:sz="0" w:space="0" w:color="auto"/>
                                        <w:left w:val="none" w:sz="0" w:space="0" w:color="auto"/>
                                        <w:bottom w:val="none" w:sz="0" w:space="0" w:color="auto"/>
                                        <w:right w:val="none" w:sz="0" w:space="0" w:color="auto"/>
                                      </w:divBdr>
                                      <w:divsChild>
                                        <w:div w:id="20041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1988">
      <w:bodyDiv w:val="1"/>
      <w:marLeft w:val="0"/>
      <w:marRight w:val="0"/>
      <w:marTop w:val="0"/>
      <w:marBottom w:val="0"/>
      <w:divBdr>
        <w:top w:val="none" w:sz="0" w:space="0" w:color="auto"/>
        <w:left w:val="none" w:sz="0" w:space="0" w:color="auto"/>
        <w:bottom w:val="none" w:sz="0" w:space="0" w:color="auto"/>
        <w:right w:val="none" w:sz="0" w:space="0" w:color="auto"/>
      </w:divBdr>
      <w:divsChild>
        <w:div w:id="2106146542">
          <w:marLeft w:val="0"/>
          <w:marRight w:val="0"/>
          <w:marTop w:val="0"/>
          <w:marBottom w:val="0"/>
          <w:divBdr>
            <w:top w:val="none" w:sz="0" w:space="0" w:color="auto"/>
            <w:left w:val="none" w:sz="0" w:space="0" w:color="auto"/>
            <w:bottom w:val="none" w:sz="0" w:space="0" w:color="auto"/>
            <w:right w:val="none" w:sz="0" w:space="0" w:color="auto"/>
          </w:divBdr>
          <w:divsChild>
            <w:div w:id="18596133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4979626">
                  <w:marLeft w:val="-4275"/>
                  <w:marRight w:val="0"/>
                  <w:marTop w:val="0"/>
                  <w:marBottom w:val="0"/>
                  <w:divBdr>
                    <w:top w:val="none" w:sz="0" w:space="0" w:color="auto"/>
                    <w:left w:val="none" w:sz="0" w:space="0" w:color="auto"/>
                    <w:bottom w:val="none" w:sz="0" w:space="0" w:color="auto"/>
                    <w:right w:val="none" w:sz="0" w:space="0" w:color="auto"/>
                  </w:divBdr>
                  <w:divsChild>
                    <w:div w:id="4484785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5807743">
                          <w:marLeft w:val="0"/>
                          <w:marRight w:val="0"/>
                          <w:marTop w:val="0"/>
                          <w:marBottom w:val="0"/>
                          <w:divBdr>
                            <w:top w:val="none" w:sz="0" w:space="0" w:color="auto"/>
                            <w:left w:val="none" w:sz="0" w:space="0" w:color="auto"/>
                            <w:bottom w:val="none" w:sz="0" w:space="0" w:color="auto"/>
                            <w:right w:val="none" w:sz="0" w:space="0" w:color="auto"/>
                          </w:divBdr>
                          <w:divsChild>
                            <w:div w:id="1882209747">
                              <w:marLeft w:val="0"/>
                              <w:marRight w:val="0"/>
                              <w:marTop w:val="0"/>
                              <w:marBottom w:val="0"/>
                              <w:divBdr>
                                <w:top w:val="none" w:sz="0" w:space="0" w:color="auto"/>
                                <w:left w:val="none" w:sz="0" w:space="0" w:color="auto"/>
                                <w:bottom w:val="none" w:sz="0" w:space="0" w:color="auto"/>
                                <w:right w:val="none" w:sz="0" w:space="0" w:color="auto"/>
                              </w:divBdr>
                              <w:divsChild>
                                <w:div w:id="55705846">
                                  <w:marLeft w:val="0"/>
                                  <w:marRight w:val="0"/>
                                  <w:marTop w:val="0"/>
                                  <w:marBottom w:val="0"/>
                                  <w:divBdr>
                                    <w:top w:val="none" w:sz="0" w:space="0" w:color="auto"/>
                                    <w:left w:val="none" w:sz="0" w:space="0" w:color="auto"/>
                                    <w:bottom w:val="none" w:sz="0" w:space="0" w:color="auto"/>
                                    <w:right w:val="none" w:sz="0" w:space="0" w:color="auto"/>
                                  </w:divBdr>
                                  <w:divsChild>
                                    <w:div w:id="1509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990">
                              <w:marLeft w:val="0"/>
                              <w:marRight w:val="0"/>
                              <w:marTop w:val="0"/>
                              <w:marBottom w:val="0"/>
                              <w:divBdr>
                                <w:top w:val="none" w:sz="0" w:space="0" w:color="auto"/>
                                <w:left w:val="none" w:sz="0" w:space="0" w:color="auto"/>
                                <w:bottom w:val="none" w:sz="0" w:space="0" w:color="auto"/>
                                <w:right w:val="none" w:sz="0" w:space="0" w:color="auto"/>
                              </w:divBdr>
                              <w:divsChild>
                                <w:div w:id="1374109973">
                                  <w:marLeft w:val="0"/>
                                  <w:marRight w:val="0"/>
                                  <w:marTop w:val="0"/>
                                  <w:marBottom w:val="0"/>
                                  <w:divBdr>
                                    <w:top w:val="none" w:sz="0" w:space="0" w:color="auto"/>
                                    <w:left w:val="none" w:sz="0" w:space="0" w:color="auto"/>
                                    <w:bottom w:val="none" w:sz="0" w:space="0" w:color="auto"/>
                                    <w:right w:val="none" w:sz="0" w:space="0" w:color="auto"/>
                                  </w:divBdr>
                                  <w:divsChild>
                                    <w:div w:id="13729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6303">
                              <w:marLeft w:val="0"/>
                              <w:marRight w:val="0"/>
                              <w:marTop w:val="0"/>
                              <w:marBottom w:val="0"/>
                              <w:divBdr>
                                <w:top w:val="none" w:sz="0" w:space="0" w:color="auto"/>
                                <w:left w:val="none" w:sz="0" w:space="0" w:color="auto"/>
                                <w:bottom w:val="none" w:sz="0" w:space="0" w:color="auto"/>
                                <w:right w:val="none" w:sz="0" w:space="0" w:color="auto"/>
                              </w:divBdr>
                              <w:divsChild>
                                <w:div w:id="18305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942964">
      <w:bodyDiv w:val="1"/>
      <w:marLeft w:val="0"/>
      <w:marRight w:val="0"/>
      <w:marTop w:val="0"/>
      <w:marBottom w:val="0"/>
      <w:divBdr>
        <w:top w:val="none" w:sz="0" w:space="0" w:color="auto"/>
        <w:left w:val="none" w:sz="0" w:space="0" w:color="auto"/>
        <w:bottom w:val="none" w:sz="0" w:space="0" w:color="auto"/>
        <w:right w:val="none" w:sz="0" w:space="0" w:color="auto"/>
      </w:divBdr>
      <w:divsChild>
        <w:div w:id="734669879">
          <w:marLeft w:val="0"/>
          <w:marRight w:val="0"/>
          <w:marTop w:val="0"/>
          <w:marBottom w:val="0"/>
          <w:divBdr>
            <w:top w:val="none" w:sz="0" w:space="0" w:color="auto"/>
            <w:left w:val="none" w:sz="0" w:space="0" w:color="auto"/>
            <w:bottom w:val="none" w:sz="0" w:space="0" w:color="auto"/>
            <w:right w:val="none" w:sz="0" w:space="0" w:color="auto"/>
          </w:divBdr>
          <w:divsChild>
            <w:div w:id="15582495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7833399">
                  <w:marLeft w:val="-4275"/>
                  <w:marRight w:val="0"/>
                  <w:marTop w:val="0"/>
                  <w:marBottom w:val="0"/>
                  <w:divBdr>
                    <w:top w:val="none" w:sz="0" w:space="0" w:color="auto"/>
                    <w:left w:val="none" w:sz="0" w:space="0" w:color="auto"/>
                    <w:bottom w:val="none" w:sz="0" w:space="0" w:color="auto"/>
                    <w:right w:val="none" w:sz="0" w:space="0" w:color="auto"/>
                  </w:divBdr>
                  <w:divsChild>
                    <w:div w:id="1101414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2754045">
                          <w:marLeft w:val="0"/>
                          <w:marRight w:val="0"/>
                          <w:marTop w:val="0"/>
                          <w:marBottom w:val="0"/>
                          <w:divBdr>
                            <w:top w:val="none" w:sz="0" w:space="0" w:color="auto"/>
                            <w:left w:val="none" w:sz="0" w:space="0" w:color="auto"/>
                            <w:bottom w:val="none" w:sz="0" w:space="0" w:color="auto"/>
                            <w:right w:val="none" w:sz="0" w:space="0" w:color="auto"/>
                          </w:divBdr>
                          <w:divsChild>
                            <w:div w:id="1637100599">
                              <w:marLeft w:val="0"/>
                              <w:marRight w:val="0"/>
                              <w:marTop w:val="0"/>
                              <w:marBottom w:val="0"/>
                              <w:divBdr>
                                <w:top w:val="none" w:sz="0" w:space="0" w:color="auto"/>
                                <w:left w:val="none" w:sz="0" w:space="0" w:color="auto"/>
                                <w:bottom w:val="none" w:sz="0" w:space="0" w:color="auto"/>
                                <w:right w:val="none" w:sz="0" w:space="0" w:color="auto"/>
                              </w:divBdr>
                              <w:divsChild>
                                <w:div w:id="1228882214">
                                  <w:marLeft w:val="0"/>
                                  <w:marRight w:val="0"/>
                                  <w:marTop w:val="0"/>
                                  <w:marBottom w:val="0"/>
                                  <w:divBdr>
                                    <w:top w:val="none" w:sz="0" w:space="0" w:color="auto"/>
                                    <w:left w:val="none" w:sz="0" w:space="0" w:color="auto"/>
                                    <w:bottom w:val="none" w:sz="0" w:space="0" w:color="auto"/>
                                    <w:right w:val="none" w:sz="0" w:space="0" w:color="auto"/>
                                  </w:divBdr>
                                  <w:divsChild>
                                    <w:div w:id="1645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202">
                              <w:marLeft w:val="0"/>
                              <w:marRight w:val="0"/>
                              <w:marTop w:val="0"/>
                              <w:marBottom w:val="0"/>
                              <w:divBdr>
                                <w:top w:val="none" w:sz="0" w:space="0" w:color="auto"/>
                                <w:left w:val="none" w:sz="0" w:space="0" w:color="auto"/>
                                <w:bottom w:val="none" w:sz="0" w:space="0" w:color="auto"/>
                                <w:right w:val="none" w:sz="0" w:space="0" w:color="auto"/>
                              </w:divBdr>
                              <w:divsChild>
                                <w:div w:id="1519462287">
                                  <w:marLeft w:val="0"/>
                                  <w:marRight w:val="0"/>
                                  <w:marTop w:val="0"/>
                                  <w:marBottom w:val="0"/>
                                  <w:divBdr>
                                    <w:top w:val="none" w:sz="0" w:space="0" w:color="auto"/>
                                    <w:left w:val="none" w:sz="0" w:space="0" w:color="auto"/>
                                    <w:bottom w:val="none" w:sz="0" w:space="0" w:color="auto"/>
                                    <w:right w:val="none" w:sz="0" w:space="0" w:color="auto"/>
                                  </w:divBdr>
                                </w:div>
                              </w:divsChild>
                            </w:div>
                            <w:div w:id="1228299707">
                              <w:marLeft w:val="0"/>
                              <w:marRight w:val="0"/>
                              <w:marTop w:val="0"/>
                              <w:marBottom w:val="0"/>
                              <w:divBdr>
                                <w:top w:val="none" w:sz="0" w:space="0" w:color="auto"/>
                                <w:left w:val="none" w:sz="0" w:space="0" w:color="auto"/>
                                <w:bottom w:val="none" w:sz="0" w:space="0" w:color="auto"/>
                                <w:right w:val="none" w:sz="0" w:space="0" w:color="auto"/>
                              </w:divBdr>
                              <w:divsChild>
                                <w:div w:id="2138136818">
                                  <w:marLeft w:val="0"/>
                                  <w:marRight w:val="0"/>
                                  <w:marTop w:val="0"/>
                                  <w:marBottom w:val="0"/>
                                  <w:divBdr>
                                    <w:top w:val="none" w:sz="0" w:space="0" w:color="auto"/>
                                    <w:left w:val="none" w:sz="0" w:space="0" w:color="auto"/>
                                    <w:bottom w:val="none" w:sz="0" w:space="0" w:color="auto"/>
                                    <w:right w:val="none" w:sz="0" w:space="0" w:color="auto"/>
                                  </w:divBdr>
                                  <w:divsChild>
                                    <w:div w:id="2587460">
                                      <w:marLeft w:val="0"/>
                                      <w:marRight w:val="0"/>
                                      <w:marTop w:val="90"/>
                                      <w:marBottom w:val="90"/>
                                      <w:divBdr>
                                        <w:top w:val="none" w:sz="0" w:space="0" w:color="auto"/>
                                        <w:left w:val="none" w:sz="0" w:space="0" w:color="auto"/>
                                        <w:bottom w:val="none" w:sz="0" w:space="0" w:color="auto"/>
                                        <w:right w:val="none" w:sz="0" w:space="0" w:color="auto"/>
                                      </w:divBdr>
                                      <w:divsChild>
                                        <w:div w:id="68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15705">
      <w:bodyDiv w:val="1"/>
      <w:marLeft w:val="0"/>
      <w:marRight w:val="0"/>
      <w:marTop w:val="0"/>
      <w:marBottom w:val="0"/>
      <w:divBdr>
        <w:top w:val="none" w:sz="0" w:space="0" w:color="auto"/>
        <w:left w:val="none" w:sz="0" w:space="0" w:color="auto"/>
        <w:bottom w:val="none" w:sz="0" w:space="0" w:color="auto"/>
        <w:right w:val="none" w:sz="0" w:space="0" w:color="auto"/>
      </w:divBdr>
      <w:divsChild>
        <w:div w:id="536085684">
          <w:marLeft w:val="0"/>
          <w:marRight w:val="0"/>
          <w:marTop w:val="0"/>
          <w:marBottom w:val="0"/>
          <w:divBdr>
            <w:top w:val="none" w:sz="0" w:space="0" w:color="auto"/>
            <w:left w:val="none" w:sz="0" w:space="0" w:color="auto"/>
            <w:bottom w:val="none" w:sz="0" w:space="0" w:color="auto"/>
            <w:right w:val="none" w:sz="0" w:space="0" w:color="auto"/>
          </w:divBdr>
          <w:divsChild>
            <w:div w:id="21448802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1441527">
                  <w:marLeft w:val="-4275"/>
                  <w:marRight w:val="0"/>
                  <w:marTop w:val="0"/>
                  <w:marBottom w:val="0"/>
                  <w:divBdr>
                    <w:top w:val="none" w:sz="0" w:space="0" w:color="auto"/>
                    <w:left w:val="none" w:sz="0" w:space="0" w:color="auto"/>
                    <w:bottom w:val="none" w:sz="0" w:space="0" w:color="auto"/>
                    <w:right w:val="none" w:sz="0" w:space="0" w:color="auto"/>
                  </w:divBdr>
                  <w:divsChild>
                    <w:div w:id="76172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092730">
                          <w:marLeft w:val="0"/>
                          <w:marRight w:val="0"/>
                          <w:marTop w:val="0"/>
                          <w:marBottom w:val="0"/>
                          <w:divBdr>
                            <w:top w:val="none" w:sz="0" w:space="0" w:color="auto"/>
                            <w:left w:val="none" w:sz="0" w:space="0" w:color="auto"/>
                            <w:bottom w:val="none" w:sz="0" w:space="0" w:color="auto"/>
                            <w:right w:val="none" w:sz="0" w:space="0" w:color="auto"/>
                          </w:divBdr>
                          <w:divsChild>
                            <w:div w:id="414908859">
                              <w:marLeft w:val="0"/>
                              <w:marRight w:val="0"/>
                              <w:marTop w:val="0"/>
                              <w:marBottom w:val="0"/>
                              <w:divBdr>
                                <w:top w:val="none" w:sz="0" w:space="0" w:color="auto"/>
                                <w:left w:val="none" w:sz="0" w:space="0" w:color="auto"/>
                                <w:bottom w:val="none" w:sz="0" w:space="0" w:color="auto"/>
                                <w:right w:val="none" w:sz="0" w:space="0" w:color="auto"/>
                              </w:divBdr>
                              <w:divsChild>
                                <w:div w:id="831599350">
                                  <w:marLeft w:val="0"/>
                                  <w:marRight w:val="0"/>
                                  <w:marTop w:val="0"/>
                                  <w:marBottom w:val="0"/>
                                  <w:divBdr>
                                    <w:top w:val="none" w:sz="0" w:space="0" w:color="auto"/>
                                    <w:left w:val="none" w:sz="0" w:space="0" w:color="auto"/>
                                    <w:bottom w:val="none" w:sz="0" w:space="0" w:color="auto"/>
                                    <w:right w:val="none" w:sz="0" w:space="0" w:color="auto"/>
                                  </w:divBdr>
                                </w:div>
                              </w:divsChild>
                            </w:div>
                            <w:div w:id="1355109708">
                              <w:marLeft w:val="0"/>
                              <w:marRight w:val="0"/>
                              <w:marTop w:val="0"/>
                              <w:marBottom w:val="0"/>
                              <w:divBdr>
                                <w:top w:val="none" w:sz="0" w:space="0" w:color="auto"/>
                                <w:left w:val="none" w:sz="0" w:space="0" w:color="auto"/>
                                <w:bottom w:val="none" w:sz="0" w:space="0" w:color="auto"/>
                                <w:right w:val="none" w:sz="0" w:space="0" w:color="auto"/>
                              </w:divBdr>
                              <w:divsChild>
                                <w:div w:id="196047659">
                                  <w:marLeft w:val="0"/>
                                  <w:marRight w:val="0"/>
                                  <w:marTop w:val="0"/>
                                  <w:marBottom w:val="0"/>
                                  <w:divBdr>
                                    <w:top w:val="none" w:sz="0" w:space="0" w:color="auto"/>
                                    <w:left w:val="none" w:sz="0" w:space="0" w:color="auto"/>
                                    <w:bottom w:val="none" w:sz="0" w:space="0" w:color="auto"/>
                                    <w:right w:val="none" w:sz="0" w:space="0" w:color="auto"/>
                                  </w:divBdr>
                                  <w:divsChild>
                                    <w:div w:id="1549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09352">
                              <w:marLeft w:val="0"/>
                              <w:marRight w:val="0"/>
                              <w:marTop w:val="0"/>
                              <w:marBottom w:val="0"/>
                              <w:divBdr>
                                <w:top w:val="none" w:sz="0" w:space="0" w:color="auto"/>
                                <w:left w:val="none" w:sz="0" w:space="0" w:color="auto"/>
                                <w:bottom w:val="none" w:sz="0" w:space="0" w:color="auto"/>
                                <w:right w:val="none" w:sz="0" w:space="0" w:color="auto"/>
                              </w:divBdr>
                              <w:divsChild>
                                <w:div w:id="407655114">
                                  <w:marLeft w:val="0"/>
                                  <w:marRight w:val="0"/>
                                  <w:marTop w:val="0"/>
                                  <w:marBottom w:val="0"/>
                                  <w:divBdr>
                                    <w:top w:val="none" w:sz="0" w:space="0" w:color="auto"/>
                                    <w:left w:val="none" w:sz="0" w:space="0" w:color="auto"/>
                                    <w:bottom w:val="none" w:sz="0" w:space="0" w:color="auto"/>
                                    <w:right w:val="none" w:sz="0" w:space="0" w:color="auto"/>
                                  </w:divBdr>
                                  <w:divsChild>
                                    <w:div w:id="1686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1144">
                              <w:marLeft w:val="0"/>
                              <w:marRight w:val="0"/>
                              <w:marTop w:val="0"/>
                              <w:marBottom w:val="0"/>
                              <w:divBdr>
                                <w:top w:val="none" w:sz="0" w:space="0" w:color="auto"/>
                                <w:left w:val="none" w:sz="0" w:space="0" w:color="auto"/>
                                <w:bottom w:val="none" w:sz="0" w:space="0" w:color="auto"/>
                                <w:right w:val="none" w:sz="0" w:space="0" w:color="auto"/>
                              </w:divBdr>
                              <w:divsChild>
                                <w:div w:id="1922176518">
                                  <w:marLeft w:val="0"/>
                                  <w:marRight w:val="0"/>
                                  <w:marTop w:val="0"/>
                                  <w:marBottom w:val="0"/>
                                  <w:divBdr>
                                    <w:top w:val="none" w:sz="0" w:space="0" w:color="auto"/>
                                    <w:left w:val="none" w:sz="0" w:space="0" w:color="auto"/>
                                    <w:bottom w:val="none" w:sz="0" w:space="0" w:color="auto"/>
                                    <w:right w:val="none" w:sz="0" w:space="0" w:color="auto"/>
                                  </w:divBdr>
                                  <w:divsChild>
                                    <w:div w:id="68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28833">
      <w:bodyDiv w:val="1"/>
      <w:marLeft w:val="0"/>
      <w:marRight w:val="0"/>
      <w:marTop w:val="0"/>
      <w:marBottom w:val="0"/>
      <w:divBdr>
        <w:top w:val="none" w:sz="0" w:space="0" w:color="auto"/>
        <w:left w:val="none" w:sz="0" w:space="0" w:color="auto"/>
        <w:bottom w:val="none" w:sz="0" w:space="0" w:color="auto"/>
        <w:right w:val="none" w:sz="0" w:space="0" w:color="auto"/>
      </w:divBdr>
      <w:divsChild>
        <w:div w:id="558595701">
          <w:marLeft w:val="0"/>
          <w:marRight w:val="0"/>
          <w:marTop w:val="0"/>
          <w:marBottom w:val="0"/>
          <w:divBdr>
            <w:top w:val="none" w:sz="0" w:space="0" w:color="auto"/>
            <w:left w:val="none" w:sz="0" w:space="0" w:color="auto"/>
            <w:bottom w:val="none" w:sz="0" w:space="0" w:color="auto"/>
            <w:right w:val="none" w:sz="0" w:space="0" w:color="auto"/>
          </w:divBdr>
          <w:divsChild>
            <w:div w:id="5068674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09225600">
                  <w:marLeft w:val="-4275"/>
                  <w:marRight w:val="0"/>
                  <w:marTop w:val="0"/>
                  <w:marBottom w:val="0"/>
                  <w:divBdr>
                    <w:top w:val="none" w:sz="0" w:space="0" w:color="auto"/>
                    <w:left w:val="none" w:sz="0" w:space="0" w:color="auto"/>
                    <w:bottom w:val="none" w:sz="0" w:space="0" w:color="auto"/>
                    <w:right w:val="none" w:sz="0" w:space="0" w:color="auto"/>
                  </w:divBdr>
                  <w:divsChild>
                    <w:div w:id="20435556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9359935">
                          <w:marLeft w:val="0"/>
                          <w:marRight w:val="0"/>
                          <w:marTop w:val="0"/>
                          <w:marBottom w:val="0"/>
                          <w:divBdr>
                            <w:top w:val="none" w:sz="0" w:space="0" w:color="auto"/>
                            <w:left w:val="none" w:sz="0" w:space="0" w:color="auto"/>
                            <w:bottom w:val="none" w:sz="0" w:space="0" w:color="auto"/>
                            <w:right w:val="none" w:sz="0" w:space="0" w:color="auto"/>
                          </w:divBdr>
                          <w:divsChild>
                            <w:div w:id="1404910001">
                              <w:marLeft w:val="0"/>
                              <w:marRight w:val="0"/>
                              <w:marTop w:val="0"/>
                              <w:marBottom w:val="0"/>
                              <w:divBdr>
                                <w:top w:val="none" w:sz="0" w:space="0" w:color="auto"/>
                                <w:left w:val="none" w:sz="0" w:space="0" w:color="auto"/>
                                <w:bottom w:val="none" w:sz="0" w:space="0" w:color="auto"/>
                                <w:right w:val="none" w:sz="0" w:space="0" w:color="auto"/>
                              </w:divBdr>
                              <w:divsChild>
                                <w:div w:id="1500779166">
                                  <w:marLeft w:val="0"/>
                                  <w:marRight w:val="0"/>
                                  <w:marTop w:val="0"/>
                                  <w:marBottom w:val="0"/>
                                  <w:divBdr>
                                    <w:top w:val="none" w:sz="0" w:space="0" w:color="auto"/>
                                    <w:left w:val="none" w:sz="0" w:space="0" w:color="auto"/>
                                    <w:bottom w:val="none" w:sz="0" w:space="0" w:color="auto"/>
                                    <w:right w:val="none" w:sz="0" w:space="0" w:color="auto"/>
                                  </w:divBdr>
                                  <w:divsChild>
                                    <w:div w:id="4680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6386">
                              <w:marLeft w:val="0"/>
                              <w:marRight w:val="0"/>
                              <w:marTop w:val="0"/>
                              <w:marBottom w:val="0"/>
                              <w:divBdr>
                                <w:top w:val="none" w:sz="0" w:space="0" w:color="auto"/>
                                <w:left w:val="none" w:sz="0" w:space="0" w:color="auto"/>
                                <w:bottom w:val="none" w:sz="0" w:space="0" w:color="auto"/>
                                <w:right w:val="none" w:sz="0" w:space="0" w:color="auto"/>
                              </w:divBdr>
                              <w:divsChild>
                                <w:div w:id="1606766930">
                                  <w:marLeft w:val="0"/>
                                  <w:marRight w:val="0"/>
                                  <w:marTop w:val="0"/>
                                  <w:marBottom w:val="0"/>
                                  <w:divBdr>
                                    <w:top w:val="none" w:sz="0" w:space="0" w:color="auto"/>
                                    <w:left w:val="none" w:sz="0" w:space="0" w:color="auto"/>
                                    <w:bottom w:val="none" w:sz="0" w:space="0" w:color="auto"/>
                                    <w:right w:val="none" w:sz="0" w:space="0" w:color="auto"/>
                                  </w:divBdr>
                                </w:div>
                              </w:divsChild>
                            </w:div>
                            <w:div w:id="1018194570">
                              <w:marLeft w:val="0"/>
                              <w:marRight w:val="0"/>
                              <w:marTop w:val="0"/>
                              <w:marBottom w:val="0"/>
                              <w:divBdr>
                                <w:top w:val="none" w:sz="0" w:space="0" w:color="auto"/>
                                <w:left w:val="none" w:sz="0" w:space="0" w:color="auto"/>
                                <w:bottom w:val="none" w:sz="0" w:space="0" w:color="auto"/>
                                <w:right w:val="none" w:sz="0" w:space="0" w:color="auto"/>
                              </w:divBdr>
                              <w:divsChild>
                                <w:div w:id="137505052">
                                  <w:marLeft w:val="0"/>
                                  <w:marRight w:val="0"/>
                                  <w:marTop w:val="0"/>
                                  <w:marBottom w:val="0"/>
                                  <w:divBdr>
                                    <w:top w:val="none" w:sz="0" w:space="0" w:color="auto"/>
                                    <w:left w:val="none" w:sz="0" w:space="0" w:color="auto"/>
                                    <w:bottom w:val="none" w:sz="0" w:space="0" w:color="auto"/>
                                    <w:right w:val="none" w:sz="0" w:space="0" w:color="auto"/>
                                  </w:divBdr>
                                  <w:divsChild>
                                    <w:div w:id="1842693055">
                                      <w:marLeft w:val="0"/>
                                      <w:marRight w:val="0"/>
                                      <w:marTop w:val="90"/>
                                      <w:marBottom w:val="90"/>
                                      <w:divBdr>
                                        <w:top w:val="none" w:sz="0" w:space="0" w:color="auto"/>
                                        <w:left w:val="none" w:sz="0" w:space="0" w:color="auto"/>
                                        <w:bottom w:val="none" w:sz="0" w:space="0" w:color="auto"/>
                                        <w:right w:val="none" w:sz="0" w:space="0" w:color="auto"/>
                                      </w:divBdr>
                                      <w:divsChild>
                                        <w:div w:id="4698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5380">
      <w:bodyDiv w:val="1"/>
      <w:marLeft w:val="0"/>
      <w:marRight w:val="0"/>
      <w:marTop w:val="0"/>
      <w:marBottom w:val="0"/>
      <w:divBdr>
        <w:top w:val="none" w:sz="0" w:space="0" w:color="auto"/>
        <w:left w:val="none" w:sz="0" w:space="0" w:color="auto"/>
        <w:bottom w:val="none" w:sz="0" w:space="0" w:color="auto"/>
        <w:right w:val="none" w:sz="0" w:space="0" w:color="auto"/>
      </w:divBdr>
      <w:divsChild>
        <w:div w:id="956957573">
          <w:marLeft w:val="0"/>
          <w:marRight w:val="0"/>
          <w:marTop w:val="0"/>
          <w:marBottom w:val="0"/>
          <w:divBdr>
            <w:top w:val="none" w:sz="0" w:space="0" w:color="auto"/>
            <w:left w:val="none" w:sz="0" w:space="0" w:color="auto"/>
            <w:bottom w:val="none" w:sz="0" w:space="0" w:color="auto"/>
            <w:right w:val="none" w:sz="0" w:space="0" w:color="auto"/>
          </w:divBdr>
          <w:divsChild>
            <w:div w:id="2830011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9239864">
                  <w:marLeft w:val="-4275"/>
                  <w:marRight w:val="0"/>
                  <w:marTop w:val="0"/>
                  <w:marBottom w:val="0"/>
                  <w:divBdr>
                    <w:top w:val="none" w:sz="0" w:space="0" w:color="auto"/>
                    <w:left w:val="none" w:sz="0" w:space="0" w:color="auto"/>
                    <w:bottom w:val="none" w:sz="0" w:space="0" w:color="auto"/>
                    <w:right w:val="none" w:sz="0" w:space="0" w:color="auto"/>
                  </w:divBdr>
                  <w:divsChild>
                    <w:div w:id="13872184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6061572">
                          <w:marLeft w:val="0"/>
                          <w:marRight w:val="0"/>
                          <w:marTop w:val="0"/>
                          <w:marBottom w:val="0"/>
                          <w:divBdr>
                            <w:top w:val="none" w:sz="0" w:space="0" w:color="auto"/>
                            <w:left w:val="none" w:sz="0" w:space="0" w:color="auto"/>
                            <w:bottom w:val="none" w:sz="0" w:space="0" w:color="auto"/>
                            <w:right w:val="none" w:sz="0" w:space="0" w:color="auto"/>
                          </w:divBdr>
                          <w:divsChild>
                            <w:div w:id="1652753631">
                              <w:marLeft w:val="0"/>
                              <w:marRight w:val="0"/>
                              <w:marTop w:val="0"/>
                              <w:marBottom w:val="0"/>
                              <w:divBdr>
                                <w:top w:val="none" w:sz="0" w:space="0" w:color="auto"/>
                                <w:left w:val="none" w:sz="0" w:space="0" w:color="auto"/>
                                <w:bottom w:val="none" w:sz="0" w:space="0" w:color="auto"/>
                                <w:right w:val="none" w:sz="0" w:space="0" w:color="auto"/>
                              </w:divBdr>
                              <w:divsChild>
                                <w:div w:id="804154094">
                                  <w:marLeft w:val="0"/>
                                  <w:marRight w:val="0"/>
                                  <w:marTop w:val="0"/>
                                  <w:marBottom w:val="0"/>
                                  <w:divBdr>
                                    <w:top w:val="none" w:sz="0" w:space="0" w:color="auto"/>
                                    <w:left w:val="none" w:sz="0" w:space="0" w:color="auto"/>
                                    <w:bottom w:val="none" w:sz="0" w:space="0" w:color="auto"/>
                                    <w:right w:val="none" w:sz="0" w:space="0" w:color="auto"/>
                                  </w:divBdr>
                                  <w:divsChild>
                                    <w:div w:id="20210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285">
                              <w:marLeft w:val="0"/>
                              <w:marRight w:val="0"/>
                              <w:marTop w:val="0"/>
                              <w:marBottom w:val="0"/>
                              <w:divBdr>
                                <w:top w:val="none" w:sz="0" w:space="0" w:color="auto"/>
                                <w:left w:val="none" w:sz="0" w:space="0" w:color="auto"/>
                                <w:bottom w:val="none" w:sz="0" w:space="0" w:color="auto"/>
                                <w:right w:val="none" w:sz="0" w:space="0" w:color="auto"/>
                              </w:divBdr>
                              <w:divsChild>
                                <w:div w:id="1696224274">
                                  <w:marLeft w:val="0"/>
                                  <w:marRight w:val="0"/>
                                  <w:marTop w:val="0"/>
                                  <w:marBottom w:val="0"/>
                                  <w:divBdr>
                                    <w:top w:val="none" w:sz="0" w:space="0" w:color="auto"/>
                                    <w:left w:val="none" w:sz="0" w:space="0" w:color="auto"/>
                                    <w:bottom w:val="none" w:sz="0" w:space="0" w:color="auto"/>
                                    <w:right w:val="none" w:sz="0" w:space="0" w:color="auto"/>
                                  </w:divBdr>
                                </w:div>
                              </w:divsChild>
                            </w:div>
                            <w:div w:id="102456663">
                              <w:marLeft w:val="0"/>
                              <w:marRight w:val="0"/>
                              <w:marTop w:val="0"/>
                              <w:marBottom w:val="0"/>
                              <w:divBdr>
                                <w:top w:val="none" w:sz="0" w:space="0" w:color="auto"/>
                                <w:left w:val="none" w:sz="0" w:space="0" w:color="auto"/>
                                <w:bottom w:val="none" w:sz="0" w:space="0" w:color="auto"/>
                                <w:right w:val="none" w:sz="0" w:space="0" w:color="auto"/>
                              </w:divBdr>
                              <w:divsChild>
                                <w:div w:id="1466966742">
                                  <w:marLeft w:val="0"/>
                                  <w:marRight w:val="0"/>
                                  <w:marTop w:val="0"/>
                                  <w:marBottom w:val="0"/>
                                  <w:divBdr>
                                    <w:top w:val="none" w:sz="0" w:space="0" w:color="auto"/>
                                    <w:left w:val="none" w:sz="0" w:space="0" w:color="auto"/>
                                    <w:bottom w:val="none" w:sz="0" w:space="0" w:color="auto"/>
                                    <w:right w:val="none" w:sz="0" w:space="0" w:color="auto"/>
                                  </w:divBdr>
                                  <w:divsChild>
                                    <w:div w:id="7834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58">
                              <w:marLeft w:val="0"/>
                              <w:marRight w:val="0"/>
                              <w:marTop w:val="0"/>
                              <w:marBottom w:val="0"/>
                              <w:divBdr>
                                <w:top w:val="none" w:sz="0" w:space="0" w:color="auto"/>
                                <w:left w:val="none" w:sz="0" w:space="0" w:color="auto"/>
                                <w:bottom w:val="none" w:sz="0" w:space="0" w:color="auto"/>
                                <w:right w:val="none" w:sz="0" w:space="0" w:color="auto"/>
                              </w:divBdr>
                              <w:divsChild>
                                <w:div w:id="308440181">
                                  <w:marLeft w:val="0"/>
                                  <w:marRight w:val="0"/>
                                  <w:marTop w:val="0"/>
                                  <w:marBottom w:val="0"/>
                                  <w:divBdr>
                                    <w:top w:val="none" w:sz="0" w:space="0" w:color="auto"/>
                                    <w:left w:val="none" w:sz="0" w:space="0" w:color="auto"/>
                                    <w:bottom w:val="none" w:sz="0" w:space="0" w:color="auto"/>
                                    <w:right w:val="none" w:sz="0" w:space="0" w:color="auto"/>
                                  </w:divBdr>
                                  <w:divsChild>
                                    <w:div w:id="19242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236">
                              <w:marLeft w:val="0"/>
                              <w:marRight w:val="0"/>
                              <w:marTop w:val="0"/>
                              <w:marBottom w:val="0"/>
                              <w:divBdr>
                                <w:top w:val="none" w:sz="0" w:space="0" w:color="auto"/>
                                <w:left w:val="none" w:sz="0" w:space="0" w:color="auto"/>
                                <w:bottom w:val="none" w:sz="0" w:space="0" w:color="auto"/>
                                <w:right w:val="none" w:sz="0" w:space="0" w:color="auto"/>
                              </w:divBdr>
                              <w:divsChild>
                                <w:div w:id="1484199368">
                                  <w:marLeft w:val="0"/>
                                  <w:marRight w:val="0"/>
                                  <w:marTop w:val="0"/>
                                  <w:marBottom w:val="0"/>
                                  <w:divBdr>
                                    <w:top w:val="none" w:sz="0" w:space="0" w:color="auto"/>
                                    <w:left w:val="none" w:sz="0" w:space="0" w:color="auto"/>
                                    <w:bottom w:val="none" w:sz="0" w:space="0" w:color="auto"/>
                                    <w:right w:val="none" w:sz="0" w:space="0" w:color="auto"/>
                                  </w:divBdr>
                                  <w:divsChild>
                                    <w:div w:id="101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306">
                              <w:marLeft w:val="0"/>
                              <w:marRight w:val="0"/>
                              <w:marTop w:val="0"/>
                              <w:marBottom w:val="0"/>
                              <w:divBdr>
                                <w:top w:val="none" w:sz="0" w:space="0" w:color="auto"/>
                                <w:left w:val="none" w:sz="0" w:space="0" w:color="auto"/>
                                <w:bottom w:val="none" w:sz="0" w:space="0" w:color="auto"/>
                                <w:right w:val="none" w:sz="0" w:space="0" w:color="auto"/>
                              </w:divBdr>
                              <w:divsChild>
                                <w:div w:id="1154948172">
                                  <w:marLeft w:val="0"/>
                                  <w:marRight w:val="0"/>
                                  <w:marTop w:val="0"/>
                                  <w:marBottom w:val="0"/>
                                  <w:divBdr>
                                    <w:top w:val="none" w:sz="0" w:space="0" w:color="auto"/>
                                    <w:left w:val="none" w:sz="0" w:space="0" w:color="auto"/>
                                    <w:bottom w:val="none" w:sz="0" w:space="0" w:color="auto"/>
                                    <w:right w:val="none" w:sz="0" w:space="0" w:color="auto"/>
                                  </w:divBdr>
                                </w:div>
                              </w:divsChild>
                            </w:div>
                            <w:div w:id="703478818">
                              <w:marLeft w:val="0"/>
                              <w:marRight w:val="0"/>
                              <w:marTop w:val="0"/>
                              <w:marBottom w:val="0"/>
                              <w:divBdr>
                                <w:top w:val="none" w:sz="0" w:space="0" w:color="auto"/>
                                <w:left w:val="none" w:sz="0" w:space="0" w:color="auto"/>
                                <w:bottom w:val="none" w:sz="0" w:space="0" w:color="auto"/>
                                <w:right w:val="none" w:sz="0" w:space="0" w:color="auto"/>
                              </w:divBdr>
                              <w:divsChild>
                                <w:div w:id="610863546">
                                  <w:marLeft w:val="0"/>
                                  <w:marRight w:val="0"/>
                                  <w:marTop w:val="0"/>
                                  <w:marBottom w:val="0"/>
                                  <w:divBdr>
                                    <w:top w:val="none" w:sz="0" w:space="0" w:color="auto"/>
                                    <w:left w:val="none" w:sz="0" w:space="0" w:color="auto"/>
                                    <w:bottom w:val="none" w:sz="0" w:space="0" w:color="auto"/>
                                    <w:right w:val="none" w:sz="0" w:space="0" w:color="auto"/>
                                  </w:divBdr>
                                  <w:divsChild>
                                    <w:div w:id="930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958">
                              <w:marLeft w:val="0"/>
                              <w:marRight w:val="0"/>
                              <w:marTop w:val="0"/>
                              <w:marBottom w:val="0"/>
                              <w:divBdr>
                                <w:top w:val="none" w:sz="0" w:space="0" w:color="auto"/>
                                <w:left w:val="none" w:sz="0" w:space="0" w:color="auto"/>
                                <w:bottom w:val="none" w:sz="0" w:space="0" w:color="auto"/>
                                <w:right w:val="none" w:sz="0" w:space="0" w:color="auto"/>
                              </w:divBdr>
                              <w:divsChild>
                                <w:div w:id="846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113D-B829-4E90-B4AE-B325A13F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1539</Words>
  <Characters>8773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6</cp:revision>
  <cp:lastPrinted>2018-04-06T05:48:00Z</cp:lastPrinted>
  <dcterms:created xsi:type="dcterms:W3CDTF">2021-07-06T10:12:00Z</dcterms:created>
  <dcterms:modified xsi:type="dcterms:W3CDTF">2021-08-01T02:24:00Z</dcterms:modified>
</cp:coreProperties>
</file>